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1"/>
      </w:tblGrid>
      <w:tr w:rsidR="007103F9" w:rsidRPr="007103F9" w14:paraId="365F5FF4" w14:textId="77777777" w:rsidTr="001316A5">
        <w:tc>
          <w:tcPr>
            <w:tcW w:w="4395" w:type="dxa"/>
          </w:tcPr>
          <w:p w14:paraId="12B6CCEF" w14:textId="77777777" w:rsidR="008B0026" w:rsidRPr="007103F9" w:rsidRDefault="008B0026" w:rsidP="00C61D9E">
            <w:pPr>
              <w:jc w:val="center"/>
              <w:rPr>
                <w:rFonts w:ascii="Times New Roman" w:hAnsi="Times New Roman"/>
                <w:sz w:val="26"/>
                <w:szCs w:val="26"/>
                <w:lang w:val="en-US"/>
              </w:rPr>
            </w:pPr>
            <w:r w:rsidRPr="007103F9">
              <w:rPr>
                <w:rFonts w:ascii="Times New Roman" w:hAnsi="Times New Roman"/>
                <w:sz w:val="26"/>
                <w:szCs w:val="26"/>
              </w:rPr>
              <w:t xml:space="preserve">UBND TỈNH </w:t>
            </w:r>
            <w:r w:rsidR="00253CF0" w:rsidRPr="007103F9">
              <w:rPr>
                <w:rFonts w:ascii="Times New Roman" w:hAnsi="Times New Roman"/>
                <w:sz w:val="26"/>
                <w:szCs w:val="26"/>
                <w:lang w:val="en-US"/>
              </w:rPr>
              <w:t>HƯNG YÊN</w:t>
            </w:r>
          </w:p>
          <w:p w14:paraId="09E09A3C" w14:textId="1D2E7760" w:rsidR="008B0026" w:rsidRPr="007103F9" w:rsidRDefault="008B0026" w:rsidP="00C61D9E">
            <w:pPr>
              <w:jc w:val="center"/>
              <w:rPr>
                <w:rFonts w:ascii="Times New Roman" w:hAnsi="Times New Roman"/>
                <w:b/>
                <w:sz w:val="26"/>
                <w:szCs w:val="26"/>
              </w:rPr>
            </w:pPr>
            <w:r w:rsidRPr="007103F9">
              <w:rPr>
                <w:rFonts w:ascii="Times New Roman" w:hAnsi="Times New Roman"/>
                <w:b/>
                <w:sz w:val="26"/>
                <w:szCs w:val="26"/>
              </w:rPr>
              <w:t>SỞ GIÁO DỤC VÀ ĐÀO TẠO</w:t>
            </w:r>
          </w:p>
          <w:p w14:paraId="0889A620" w14:textId="1AA65733" w:rsidR="008B0026" w:rsidRPr="007103F9" w:rsidRDefault="001316A5" w:rsidP="00C61D9E">
            <w:pPr>
              <w:jc w:val="center"/>
              <w:rPr>
                <w:rFonts w:ascii="Times New Roman" w:hAnsi="Times New Roman"/>
                <w:sz w:val="26"/>
                <w:szCs w:val="26"/>
              </w:rPr>
            </w:pPr>
            <w:r w:rsidRPr="007103F9">
              <w:rPr>
                <w:noProof/>
                <w:sz w:val="26"/>
                <w:szCs w:val="26"/>
                <w:lang w:val="en-US"/>
              </w:rPr>
              <mc:AlternateContent>
                <mc:Choice Requires="wps">
                  <w:drawing>
                    <wp:anchor distT="0" distB="0" distL="114300" distR="114300" simplePos="0" relativeHeight="251659264" behindDoc="0" locked="0" layoutInCell="1" allowOverlap="1" wp14:anchorId="78881F10" wp14:editId="68462529">
                      <wp:simplePos x="0" y="0"/>
                      <wp:positionH relativeFrom="column">
                        <wp:posOffset>671195</wp:posOffset>
                      </wp:positionH>
                      <wp:positionV relativeFrom="paragraph">
                        <wp:posOffset>52070</wp:posOffset>
                      </wp:positionV>
                      <wp:extent cx="105410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1054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39608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85pt,4.1pt" to="135.8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" strokecolor="black [3213]"/>
                  </w:pict>
                </mc:Fallback>
              </mc:AlternateContent>
            </w:r>
          </w:p>
          <w:p w14:paraId="23B6C130" w14:textId="03BB77F1" w:rsidR="008B0026" w:rsidRPr="007103F9" w:rsidRDefault="008B0026" w:rsidP="008B0026">
            <w:pPr>
              <w:jc w:val="center"/>
              <w:rPr>
                <w:rFonts w:ascii="Times New Roman" w:hAnsi="Times New Roman"/>
              </w:rPr>
            </w:pPr>
          </w:p>
        </w:tc>
        <w:tc>
          <w:tcPr>
            <w:tcW w:w="5811" w:type="dxa"/>
          </w:tcPr>
          <w:p w14:paraId="351E24AE" w14:textId="77777777" w:rsidR="008B0026" w:rsidRPr="007103F9" w:rsidRDefault="008B0026" w:rsidP="00C61D9E">
            <w:pPr>
              <w:jc w:val="center"/>
              <w:rPr>
                <w:rFonts w:ascii="Times New Roman" w:hAnsi="Times New Roman"/>
                <w:b/>
                <w:sz w:val="26"/>
                <w:szCs w:val="26"/>
              </w:rPr>
            </w:pPr>
            <w:r w:rsidRPr="007103F9">
              <w:rPr>
                <w:rFonts w:ascii="Times New Roman" w:hAnsi="Times New Roman"/>
                <w:b/>
                <w:sz w:val="26"/>
                <w:szCs w:val="26"/>
              </w:rPr>
              <w:t>CỘNG HÒA XÃ HỘI CHỦ NGHĨA VIỆT NAM</w:t>
            </w:r>
          </w:p>
          <w:p w14:paraId="607203AC" w14:textId="77777777" w:rsidR="008B0026" w:rsidRPr="007103F9" w:rsidRDefault="008B0026" w:rsidP="00C61D9E">
            <w:pPr>
              <w:jc w:val="center"/>
              <w:rPr>
                <w:rFonts w:ascii="Times New Roman" w:hAnsi="Times New Roman"/>
                <w:b/>
                <w:sz w:val="28"/>
                <w:szCs w:val="28"/>
              </w:rPr>
            </w:pPr>
            <w:r w:rsidRPr="007103F9">
              <w:rPr>
                <w:rFonts w:ascii="Times New Roman" w:hAnsi="Times New Roman"/>
                <w:b/>
                <w:sz w:val="28"/>
                <w:szCs w:val="28"/>
              </w:rPr>
              <w:t>Độc lập – Tự do – Hạnh phúc</w:t>
            </w:r>
          </w:p>
          <w:p w14:paraId="1103BCDF" w14:textId="77777777" w:rsidR="008B0026" w:rsidRPr="007103F9" w:rsidRDefault="008B0026" w:rsidP="00C61D9E">
            <w:pPr>
              <w:jc w:val="center"/>
              <w:rPr>
                <w:rFonts w:ascii="Times New Roman" w:hAnsi="Times New Roman"/>
                <w:b/>
                <w:sz w:val="28"/>
                <w:szCs w:val="28"/>
              </w:rPr>
            </w:pPr>
            <w:r w:rsidRPr="007103F9">
              <w:rPr>
                <w:b/>
                <w:noProof/>
                <w:szCs w:val="28"/>
                <w:lang w:val="en-US"/>
              </w:rPr>
              <mc:AlternateContent>
                <mc:Choice Requires="wps">
                  <w:drawing>
                    <wp:anchor distT="0" distB="0" distL="114300" distR="114300" simplePos="0" relativeHeight="251660288" behindDoc="0" locked="0" layoutInCell="1" allowOverlap="1" wp14:anchorId="7C19A9C9" wp14:editId="7C052D63">
                      <wp:simplePos x="0" y="0"/>
                      <wp:positionH relativeFrom="column">
                        <wp:posOffset>701040</wp:posOffset>
                      </wp:positionH>
                      <wp:positionV relativeFrom="paragraph">
                        <wp:posOffset>24765</wp:posOffset>
                      </wp:positionV>
                      <wp:extent cx="216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C979DC"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2pt,1.95pt" to="225.3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" strokecolor="black [3213]"/>
                  </w:pict>
                </mc:Fallback>
              </mc:AlternateContent>
            </w:r>
          </w:p>
          <w:p w14:paraId="57717341" w14:textId="4E27918E" w:rsidR="008B0026" w:rsidRPr="002A0EC9" w:rsidRDefault="00253CF0" w:rsidP="008B0026">
            <w:pPr>
              <w:jc w:val="center"/>
              <w:rPr>
                <w:rFonts w:ascii="Times New Roman" w:hAnsi="Times New Roman"/>
                <w:i/>
                <w:sz w:val="28"/>
                <w:szCs w:val="28"/>
              </w:rPr>
            </w:pPr>
            <w:r w:rsidRPr="007103F9">
              <w:rPr>
                <w:rFonts w:ascii="Times New Roman" w:hAnsi="Times New Roman"/>
                <w:i/>
                <w:sz w:val="28"/>
                <w:szCs w:val="28"/>
              </w:rPr>
              <w:t>Hưng Yên</w:t>
            </w:r>
            <w:r w:rsidR="008B0026" w:rsidRPr="007103F9">
              <w:rPr>
                <w:rFonts w:ascii="Times New Roman" w:hAnsi="Times New Roman"/>
                <w:i/>
                <w:sz w:val="28"/>
                <w:szCs w:val="28"/>
              </w:rPr>
              <w:t>, ngày</w:t>
            </w:r>
            <w:r w:rsidR="001863A4" w:rsidRPr="007103F9">
              <w:rPr>
                <w:rFonts w:ascii="Times New Roman" w:hAnsi="Times New Roman"/>
                <w:i/>
                <w:sz w:val="28"/>
                <w:szCs w:val="28"/>
              </w:rPr>
              <w:t xml:space="preserve"> </w:t>
            </w:r>
            <w:r w:rsidR="007103F9" w:rsidRPr="007103F9">
              <w:rPr>
                <w:rFonts w:ascii="Times New Roman" w:hAnsi="Times New Roman"/>
                <w:i/>
                <w:sz w:val="28"/>
                <w:szCs w:val="28"/>
              </w:rPr>
              <w:t xml:space="preserve">    </w:t>
            </w:r>
            <w:r w:rsidR="008B0026" w:rsidRPr="007103F9">
              <w:rPr>
                <w:rFonts w:ascii="Times New Roman" w:hAnsi="Times New Roman"/>
                <w:i/>
                <w:sz w:val="28"/>
                <w:szCs w:val="28"/>
              </w:rPr>
              <w:t xml:space="preserve"> tháng </w:t>
            </w:r>
            <w:r w:rsidR="002A0EC9" w:rsidRPr="002A0EC9">
              <w:rPr>
                <w:rFonts w:ascii="Times New Roman" w:hAnsi="Times New Roman"/>
                <w:i/>
                <w:sz w:val="28"/>
                <w:szCs w:val="28"/>
              </w:rPr>
              <w:t>4</w:t>
            </w:r>
            <w:r w:rsidR="008B0026" w:rsidRPr="007103F9">
              <w:rPr>
                <w:rFonts w:ascii="Times New Roman" w:hAnsi="Times New Roman"/>
                <w:i/>
                <w:sz w:val="28"/>
                <w:szCs w:val="28"/>
              </w:rPr>
              <w:t xml:space="preserve"> năm 202</w:t>
            </w:r>
            <w:r w:rsidR="002A0EC9" w:rsidRPr="002A0EC9">
              <w:rPr>
                <w:rFonts w:ascii="Times New Roman" w:hAnsi="Times New Roman"/>
                <w:i/>
                <w:sz w:val="28"/>
                <w:szCs w:val="28"/>
              </w:rPr>
              <w:t>6</w:t>
            </w:r>
          </w:p>
        </w:tc>
      </w:tr>
    </w:tbl>
    <w:p w14:paraId="03F0D73B" w14:textId="77777777" w:rsidR="009C4567" w:rsidRPr="007103F9" w:rsidRDefault="009C4567" w:rsidP="008B0026">
      <w:pPr>
        <w:spacing w:before="60" w:after="0" w:line="340" w:lineRule="exact"/>
        <w:jc w:val="center"/>
        <w:rPr>
          <w:b/>
          <w:szCs w:val="28"/>
        </w:rPr>
      </w:pPr>
    </w:p>
    <w:p w14:paraId="0A37E228" w14:textId="77777777" w:rsidR="001316A5" w:rsidRDefault="00D26B1E" w:rsidP="001316A5">
      <w:pPr>
        <w:widowControl w:val="0"/>
        <w:spacing w:after="0" w:line="340" w:lineRule="exact"/>
        <w:jc w:val="center"/>
        <w:rPr>
          <w:b/>
          <w:lang w:eastAsia="zh-CN"/>
        </w:rPr>
      </w:pPr>
      <w:r w:rsidRPr="00650EC6">
        <w:rPr>
          <w:rFonts w:ascii="Times New Roman Bold" w:hAnsi="Times New Roman Bold"/>
          <w:b/>
          <w:spacing w:val="-10"/>
          <w:lang w:eastAsia="zh-CN"/>
        </w:rPr>
        <w:t>BẢN SO SÁNH, THUYẾT MINH DỰ THẢO VĂN BẢN QUY PHẠM PHÁP LUẬT</w:t>
      </w:r>
      <w:r w:rsidRPr="007103F9">
        <w:rPr>
          <w:b/>
          <w:lang w:eastAsia="zh-CN"/>
        </w:rPr>
        <w:t xml:space="preserve"> SỬA ĐỔI, BỔ SUNG, THAY THẾ  VỚI VĂN BẢN </w:t>
      </w:r>
    </w:p>
    <w:p w14:paraId="34ACB208" w14:textId="660C8ADB" w:rsidR="00D26B1E" w:rsidRPr="007103F9" w:rsidRDefault="00D26B1E" w:rsidP="001316A5">
      <w:pPr>
        <w:widowControl w:val="0"/>
        <w:spacing w:after="0" w:line="340" w:lineRule="exact"/>
        <w:jc w:val="center"/>
        <w:rPr>
          <w:b/>
          <w:lang w:eastAsia="zh-CN"/>
        </w:rPr>
      </w:pPr>
      <w:r w:rsidRPr="007103F9">
        <w:rPr>
          <w:b/>
          <w:lang w:eastAsia="zh-CN"/>
        </w:rPr>
        <w:t>QUY PHẠM PHÁP LUẬT HIỆN HÀNH</w:t>
      </w:r>
    </w:p>
    <w:p w14:paraId="2C642233" w14:textId="77777777" w:rsidR="00D26B1E" w:rsidRPr="009C0380" w:rsidRDefault="00D26B1E" w:rsidP="00D26B1E">
      <w:pPr>
        <w:widowControl w:val="0"/>
        <w:spacing w:before="120" w:after="240" w:line="340" w:lineRule="exact"/>
        <w:ind w:firstLine="567"/>
        <w:jc w:val="both"/>
        <w:rPr>
          <w:b/>
          <w:color w:val="000000" w:themeColor="text1"/>
        </w:rPr>
      </w:pPr>
      <w:r w:rsidRPr="009C0380">
        <w:rPr>
          <w:b/>
          <w:color w:val="000000" w:themeColor="text1"/>
        </w:rPr>
        <w:t xml:space="preserve">1. Đối với văn bản sửa đổi, bổ sung, thay thế </w:t>
      </w:r>
    </w:p>
    <w:tbl>
      <w:tblPr>
        <w:tblW w:w="478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544"/>
        <w:gridCol w:w="2269"/>
      </w:tblGrid>
      <w:tr w:rsidR="00BE42E6" w:rsidRPr="005D02E4" w14:paraId="3247E346" w14:textId="77777777" w:rsidTr="00CD6949">
        <w:trPr>
          <w:trHeight w:val="1821"/>
        </w:trPr>
        <w:tc>
          <w:tcPr>
            <w:tcW w:w="1846" w:type="pct"/>
          </w:tcPr>
          <w:p w14:paraId="57EF45A4" w14:textId="77777777" w:rsidR="00D375F3" w:rsidRPr="005D02E4" w:rsidRDefault="00D375F3" w:rsidP="00FC4EDE">
            <w:pPr>
              <w:widowControl w:val="0"/>
              <w:spacing w:after="0" w:line="240" w:lineRule="auto"/>
              <w:jc w:val="center"/>
              <w:rPr>
                <w:rFonts w:cs="Times New Roman"/>
                <w:b/>
                <w:caps/>
                <w:sz w:val="24"/>
                <w:szCs w:val="24"/>
                <w:lang w:eastAsia="vi-VN"/>
              </w:rPr>
            </w:pPr>
          </w:p>
          <w:p w14:paraId="1880D406" w14:textId="1A098DF1" w:rsidR="00D26B1E" w:rsidRPr="005D02E4" w:rsidRDefault="002A0EC9" w:rsidP="00FC4EDE">
            <w:pPr>
              <w:widowControl w:val="0"/>
              <w:spacing w:after="0" w:line="240" w:lineRule="auto"/>
              <w:jc w:val="both"/>
              <w:rPr>
                <w:rFonts w:cs="Times New Roman"/>
                <w:b/>
                <w:caps/>
                <w:sz w:val="24"/>
                <w:szCs w:val="24"/>
              </w:rPr>
            </w:pPr>
            <w:r w:rsidRPr="005D02E4">
              <w:rPr>
                <w:rFonts w:cs="Times New Roman"/>
                <w:b/>
                <w:caps/>
                <w:sz w:val="24"/>
                <w:szCs w:val="24"/>
                <w:lang w:eastAsia="vi-VN"/>
              </w:rPr>
              <w:t>QUYẾT ĐỊNH</w:t>
            </w:r>
            <w:r w:rsidR="00D26B1E" w:rsidRPr="005D02E4">
              <w:rPr>
                <w:rFonts w:cs="Times New Roman"/>
                <w:b/>
                <w:caps/>
                <w:sz w:val="24"/>
                <w:szCs w:val="24"/>
                <w:lang w:eastAsia="vi-VN"/>
              </w:rPr>
              <w:t xml:space="preserve"> số </w:t>
            </w:r>
            <w:r w:rsidRPr="005D02E4">
              <w:rPr>
                <w:rFonts w:cs="Times New Roman"/>
                <w:b/>
                <w:caps/>
                <w:sz w:val="24"/>
                <w:szCs w:val="24"/>
                <w:lang w:eastAsia="vi-VN"/>
              </w:rPr>
              <w:t>32</w:t>
            </w:r>
            <w:r w:rsidR="00D26B1E" w:rsidRPr="005D02E4">
              <w:rPr>
                <w:rFonts w:cs="Times New Roman"/>
                <w:b/>
                <w:caps/>
                <w:sz w:val="24"/>
                <w:szCs w:val="24"/>
                <w:lang w:eastAsia="vi-VN"/>
              </w:rPr>
              <w:t>/</w:t>
            </w:r>
            <w:r w:rsidRPr="005D02E4">
              <w:rPr>
                <w:rFonts w:cs="Times New Roman"/>
                <w:b/>
                <w:caps/>
                <w:sz w:val="24"/>
                <w:szCs w:val="24"/>
                <w:lang w:eastAsia="vi-VN"/>
              </w:rPr>
              <w:t>2025</w:t>
            </w:r>
            <w:r w:rsidR="00D26B1E" w:rsidRPr="005D02E4">
              <w:rPr>
                <w:rFonts w:cs="Times New Roman"/>
                <w:b/>
                <w:caps/>
                <w:sz w:val="24"/>
                <w:szCs w:val="24"/>
                <w:lang w:eastAsia="vi-VN"/>
              </w:rPr>
              <w:t>/</w:t>
            </w:r>
            <w:r w:rsidRPr="005D02E4">
              <w:rPr>
                <w:rFonts w:cs="Times New Roman"/>
                <w:b/>
                <w:caps/>
                <w:sz w:val="24"/>
                <w:szCs w:val="24"/>
                <w:lang w:eastAsia="vi-VN"/>
              </w:rPr>
              <w:t>QĐ</w:t>
            </w:r>
            <w:r w:rsidR="00D26B1E" w:rsidRPr="005D02E4">
              <w:rPr>
                <w:rFonts w:cs="Times New Roman"/>
                <w:b/>
                <w:caps/>
                <w:sz w:val="24"/>
                <w:szCs w:val="24"/>
                <w:lang w:eastAsia="vi-VN"/>
              </w:rPr>
              <w:t>-</w:t>
            </w:r>
            <w:r w:rsidRPr="005D02E4">
              <w:rPr>
                <w:rFonts w:cs="Times New Roman"/>
                <w:b/>
                <w:caps/>
                <w:sz w:val="24"/>
                <w:szCs w:val="24"/>
                <w:lang w:eastAsia="vi-VN"/>
              </w:rPr>
              <w:t>UB</w:t>
            </w:r>
            <w:r w:rsidR="00D26B1E" w:rsidRPr="005D02E4">
              <w:rPr>
                <w:rFonts w:cs="Times New Roman"/>
                <w:b/>
                <w:caps/>
                <w:sz w:val="24"/>
                <w:szCs w:val="24"/>
                <w:lang w:eastAsia="vi-VN"/>
              </w:rPr>
              <w:t xml:space="preserve">ND ngày </w:t>
            </w:r>
            <w:r w:rsidRPr="005D02E4">
              <w:rPr>
                <w:rFonts w:cs="Times New Roman"/>
                <w:b/>
                <w:caps/>
                <w:sz w:val="24"/>
                <w:szCs w:val="24"/>
                <w:lang w:eastAsia="vi-VN"/>
              </w:rPr>
              <w:t>10</w:t>
            </w:r>
            <w:r w:rsidR="00EB500A" w:rsidRPr="005D02E4">
              <w:rPr>
                <w:rFonts w:cs="Times New Roman"/>
                <w:b/>
                <w:caps/>
                <w:sz w:val="24"/>
                <w:szCs w:val="24"/>
                <w:lang w:eastAsia="vi-VN"/>
              </w:rPr>
              <w:t>/</w:t>
            </w:r>
            <w:r w:rsidRPr="005D02E4">
              <w:rPr>
                <w:rFonts w:cs="Times New Roman"/>
                <w:b/>
                <w:caps/>
                <w:sz w:val="24"/>
                <w:szCs w:val="24"/>
                <w:lang w:eastAsia="vi-VN"/>
              </w:rPr>
              <w:t>6</w:t>
            </w:r>
            <w:r w:rsidR="00EB500A" w:rsidRPr="005D02E4">
              <w:rPr>
                <w:rFonts w:cs="Times New Roman"/>
                <w:b/>
                <w:caps/>
                <w:sz w:val="24"/>
                <w:szCs w:val="24"/>
                <w:lang w:eastAsia="vi-VN"/>
              </w:rPr>
              <w:t>/202</w:t>
            </w:r>
            <w:r w:rsidRPr="005D02E4">
              <w:rPr>
                <w:rFonts w:cs="Times New Roman"/>
                <w:b/>
                <w:caps/>
                <w:sz w:val="24"/>
                <w:szCs w:val="24"/>
                <w:lang w:eastAsia="vi-VN"/>
              </w:rPr>
              <w:t xml:space="preserve">5 </w:t>
            </w:r>
            <w:r w:rsidR="00D26B1E" w:rsidRPr="005D02E4">
              <w:rPr>
                <w:rFonts w:cs="Times New Roman"/>
                <w:b/>
                <w:caps/>
                <w:sz w:val="24"/>
                <w:szCs w:val="24"/>
                <w:lang w:eastAsia="vi-VN"/>
              </w:rPr>
              <w:t xml:space="preserve">của </w:t>
            </w:r>
            <w:r w:rsidRPr="005D02E4">
              <w:rPr>
                <w:rFonts w:cs="Times New Roman"/>
                <w:b/>
                <w:caps/>
                <w:sz w:val="24"/>
                <w:szCs w:val="24"/>
                <w:lang w:eastAsia="vi-VN"/>
              </w:rPr>
              <w:t>ỦY BAN</w:t>
            </w:r>
            <w:r w:rsidR="00D26B1E" w:rsidRPr="005D02E4">
              <w:rPr>
                <w:rFonts w:cs="Times New Roman"/>
                <w:b/>
                <w:caps/>
                <w:sz w:val="24"/>
                <w:szCs w:val="24"/>
                <w:lang w:eastAsia="vi-VN"/>
              </w:rPr>
              <w:t xml:space="preserve"> nhân dân tỉnh </w:t>
            </w:r>
            <w:r w:rsidRPr="005D02E4">
              <w:rPr>
                <w:rFonts w:cs="Times New Roman"/>
                <w:b/>
                <w:caps/>
                <w:sz w:val="24"/>
                <w:szCs w:val="24"/>
                <w:lang w:eastAsia="vi-VN"/>
              </w:rPr>
              <w:t xml:space="preserve">HƯNG YÊN (CŨ) BAN HÀNH </w:t>
            </w:r>
            <w:r w:rsidR="00D26B1E" w:rsidRPr="005D02E4">
              <w:rPr>
                <w:rFonts w:cs="Times New Roman"/>
                <w:b/>
                <w:caps/>
                <w:sz w:val="24"/>
                <w:szCs w:val="24"/>
                <w:lang w:eastAsia="vi-VN"/>
              </w:rPr>
              <w:t xml:space="preserve">quy định </w:t>
            </w:r>
            <w:r w:rsidRPr="005D02E4">
              <w:rPr>
                <w:rFonts w:cs="Times New Roman"/>
                <w:b/>
                <w:caps/>
                <w:sz w:val="24"/>
                <w:szCs w:val="24"/>
                <w:lang w:eastAsia="vi-VN"/>
              </w:rPr>
              <w:t>VỀ DẠY THÊM, HỌC THÊM TRÊN ĐỊA BÀN TỈNH HƯNG YÊN</w:t>
            </w:r>
          </w:p>
        </w:tc>
        <w:tc>
          <w:tcPr>
            <w:tcW w:w="1923" w:type="pct"/>
            <w:vAlign w:val="center"/>
          </w:tcPr>
          <w:p w14:paraId="2152A753" w14:textId="58F0912E" w:rsidR="00D26B1E" w:rsidRPr="005D02E4" w:rsidRDefault="00D26B1E" w:rsidP="00FC4EDE">
            <w:pPr>
              <w:widowControl w:val="0"/>
              <w:spacing w:after="0" w:line="240" w:lineRule="auto"/>
              <w:jc w:val="both"/>
              <w:rPr>
                <w:rFonts w:cs="Times New Roman"/>
                <w:b/>
                <w:caps/>
                <w:spacing w:val="-2"/>
                <w:sz w:val="24"/>
                <w:szCs w:val="24"/>
                <w:lang w:eastAsia="vi-VN"/>
              </w:rPr>
            </w:pPr>
            <w:r w:rsidRPr="005D02E4">
              <w:rPr>
                <w:rFonts w:cs="Times New Roman"/>
                <w:b/>
                <w:caps/>
                <w:spacing w:val="-2"/>
                <w:sz w:val="24"/>
                <w:szCs w:val="24"/>
                <w:lang w:eastAsia="vi-VN"/>
              </w:rPr>
              <w:t xml:space="preserve">DỰ THẢO: </w:t>
            </w:r>
            <w:r w:rsidR="002A0EC9" w:rsidRPr="005D02E4">
              <w:rPr>
                <w:rFonts w:cs="Times New Roman"/>
                <w:b/>
                <w:caps/>
                <w:spacing w:val="-2"/>
                <w:sz w:val="24"/>
                <w:szCs w:val="24"/>
                <w:lang w:eastAsia="vi-VN"/>
              </w:rPr>
              <w:t>QUYẾT ĐỊNH</w:t>
            </w:r>
            <w:r w:rsidRPr="005D02E4">
              <w:rPr>
                <w:rFonts w:cs="Times New Roman"/>
                <w:b/>
                <w:caps/>
                <w:spacing w:val="-2"/>
                <w:sz w:val="24"/>
                <w:szCs w:val="24"/>
                <w:lang w:eastAsia="vi-VN"/>
              </w:rPr>
              <w:t xml:space="preserve"> số …/202</w:t>
            </w:r>
            <w:r w:rsidR="002A0EC9" w:rsidRPr="005D02E4">
              <w:rPr>
                <w:rFonts w:cs="Times New Roman"/>
                <w:b/>
                <w:caps/>
                <w:spacing w:val="-2"/>
                <w:sz w:val="24"/>
                <w:szCs w:val="24"/>
                <w:lang w:eastAsia="vi-VN"/>
              </w:rPr>
              <w:t>6</w:t>
            </w:r>
            <w:r w:rsidRPr="005D02E4">
              <w:rPr>
                <w:rFonts w:cs="Times New Roman"/>
                <w:b/>
                <w:caps/>
                <w:spacing w:val="-2"/>
                <w:sz w:val="24"/>
                <w:szCs w:val="24"/>
                <w:lang w:eastAsia="vi-VN"/>
              </w:rPr>
              <w:t>/</w:t>
            </w:r>
            <w:r w:rsidR="002A0EC9" w:rsidRPr="005D02E4">
              <w:rPr>
                <w:rFonts w:cs="Times New Roman"/>
                <w:b/>
                <w:caps/>
                <w:spacing w:val="-2"/>
                <w:sz w:val="24"/>
                <w:szCs w:val="24"/>
                <w:lang w:eastAsia="vi-VN"/>
              </w:rPr>
              <w:t>QĐ</w:t>
            </w:r>
            <w:r w:rsidRPr="005D02E4">
              <w:rPr>
                <w:rFonts w:cs="Times New Roman"/>
                <w:b/>
                <w:caps/>
                <w:spacing w:val="-2"/>
                <w:sz w:val="24"/>
                <w:szCs w:val="24"/>
                <w:lang w:eastAsia="vi-VN"/>
              </w:rPr>
              <w:t>-</w:t>
            </w:r>
            <w:r w:rsidR="002A0EC9" w:rsidRPr="005D02E4">
              <w:rPr>
                <w:rFonts w:cs="Times New Roman"/>
                <w:b/>
                <w:caps/>
                <w:spacing w:val="-2"/>
                <w:sz w:val="24"/>
                <w:szCs w:val="24"/>
                <w:lang w:eastAsia="vi-VN"/>
              </w:rPr>
              <w:t>UB</w:t>
            </w:r>
            <w:r w:rsidRPr="005D02E4">
              <w:rPr>
                <w:rFonts w:cs="Times New Roman"/>
                <w:b/>
                <w:caps/>
                <w:spacing w:val="-2"/>
                <w:sz w:val="24"/>
                <w:szCs w:val="24"/>
                <w:lang w:eastAsia="vi-VN"/>
              </w:rPr>
              <w:t>ND</w:t>
            </w:r>
            <w:r w:rsidR="002A0EC9" w:rsidRPr="005D02E4">
              <w:rPr>
                <w:rFonts w:cs="Times New Roman"/>
                <w:b/>
                <w:caps/>
                <w:spacing w:val="-2"/>
                <w:sz w:val="24"/>
                <w:szCs w:val="24"/>
                <w:lang w:eastAsia="vi-VN"/>
              </w:rPr>
              <w:t xml:space="preserve"> </w:t>
            </w:r>
            <w:r w:rsidRPr="005D02E4">
              <w:rPr>
                <w:rFonts w:cs="Times New Roman"/>
                <w:b/>
                <w:caps/>
                <w:spacing w:val="-2"/>
                <w:sz w:val="24"/>
                <w:szCs w:val="24"/>
                <w:lang w:eastAsia="vi-VN"/>
              </w:rPr>
              <w:t>ngày …</w:t>
            </w:r>
            <w:r w:rsidR="00A64C6B" w:rsidRPr="005D02E4">
              <w:rPr>
                <w:rFonts w:cs="Times New Roman"/>
                <w:b/>
                <w:caps/>
                <w:spacing w:val="-2"/>
                <w:sz w:val="24"/>
                <w:szCs w:val="24"/>
                <w:lang w:eastAsia="vi-VN"/>
              </w:rPr>
              <w:t>/…</w:t>
            </w:r>
            <w:r w:rsidRPr="005D02E4">
              <w:rPr>
                <w:rFonts w:cs="Times New Roman"/>
                <w:b/>
                <w:caps/>
                <w:spacing w:val="-2"/>
                <w:sz w:val="24"/>
                <w:szCs w:val="24"/>
                <w:lang w:eastAsia="vi-VN"/>
              </w:rPr>
              <w:t>/202</w:t>
            </w:r>
            <w:r w:rsidR="002A0EC9" w:rsidRPr="005D02E4">
              <w:rPr>
                <w:rFonts w:cs="Times New Roman"/>
                <w:b/>
                <w:caps/>
                <w:spacing w:val="-2"/>
                <w:sz w:val="24"/>
                <w:szCs w:val="24"/>
                <w:lang w:eastAsia="vi-VN"/>
              </w:rPr>
              <w:t>6</w:t>
            </w:r>
            <w:r w:rsidRPr="005D02E4">
              <w:rPr>
                <w:rFonts w:cs="Times New Roman"/>
                <w:b/>
                <w:caps/>
                <w:spacing w:val="-2"/>
                <w:sz w:val="24"/>
                <w:szCs w:val="24"/>
                <w:lang w:eastAsia="vi-VN"/>
              </w:rPr>
              <w:t xml:space="preserve"> của </w:t>
            </w:r>
            <w:r w:rsidR="002A0EC9" w:rsidRPr="005D02E4">
              <w:rPr>
                <w:rFonts w:cs="Times New Roman"/>
                <w:b/>
                <w:caps/>
                <w:spacing w:val="-2"/>
                <w:sz w:val="24"/>
                <w:szCs w:val="24"/>
                <w:lang w:eastAsia="vi-VN"/>
              </w:rPr>
              <w:t>ỦY BAN</w:t>
            </w:r>
            <w:r w:rsidRPr="005D02E4">
              <w:rPr>
                <w:rFonts w:cs="Times New Roman"/>
                <w:b/>
                <w:caps/>
                <w:spacing w:val="-2"/>
                <w:sz w:val="24"/>
                <w:szCs w:val="24"/>
                <w:lang w:eastAsia="vi-VN"/>
              </w:rPr>
              <w:t xml:space="preserve"> nhân dân tỉnh </w:t>
            </w:r>
            <w:bookmarkStart w:id="0" w:name="loai_1_name"/>
            <w:r w:rsidR="002A0EC9" w:rsidRPr="005D02E4">
              <w:rPr>
                <w:rFonts w:cs="Times New Roman"/>
                <w:b/>
                <w:caps/>
                <w:spacing w:val="-2"/>
                <w:sz w:val="24"/>
                <w:szCs w:val="24"/>
                <w:lang w:eastAsia="vi-VN"/>
              </w:rPr>
              <w:t xml:space="preserve">BAN HÀNH </w:t>
            </w:r>
            <w:r w:rsidR="00EB500A" w:rsidRPr="005D02E4">
              <w:rPr>
                <w:rFonts w:cs="Times New Roman"/>
                <w:b/>
                <w:bCs/>
                <w:caps/>
                <w:spacing w:val="-2"/>
                <w:sz w:val="24"/>
                <w:szCs w:val="24"/>
                <w:lang w:eastAsia="vi-VN"/>
              </w:rPr>
              <w:t xml:space="preserve">Quy định </w:t>
            </w:r>
            <w:bookmarkEnd w:id="0"/>
            <w:r w:rsidR="002A0EC9" w:rsidRPr="005D02E4">
              <w:rPr>
                <w:rFonts w:cs="Times New Roman"/>
                <w:b/>
                <w:bCs/>
                <w:caps/>
                <w:spacing w:val="-2"/>
                <w:sz w:val="24"/>
                <w:szCs w:val="24"/>
                <w:lang w:eastAsia="vi-VN"/>
              </w:rPr>
              <w:t>VỀ DẠY THÊM, HỌC THÊM TRÊN ĐỊA BÀN TỈNH HƯNG YÊN</w:t>
            </w:r>
          </w:p>
        </w:tc>
        <w:tc>
          <w:tcPr>
            <w:tcW w:w="1231" w:type="pct"/>
          </w:tcPr>
          <w:p w14:paraId="7FC73B44" w14:textId="77777777" w:rsidR="00D375F3" w:rsidRPr="005D02E4" w:rsidRDefault="00D375F3" w:rsidP="00FC4EDE">
            <w:pPr>
              <w:widowControl w:val="0"/>
              <w:spacing w:after="0" w:line="240" w:lineRule="auto"/>
              <w:jc w:val="center"/>
              <w:rPr>
                <w:rFonts w:cs="Times New Roman"/>
                <w:b/>
                <w:sz w:val="24"/>
                <w:szCs w:val="24"/>
              </w:rPr>
            </w:pPr>
          </w:p>
          <w:p w14:paraId="77EAB9AC" w14:textId="4D4F8C53" w:rsidR="00D26B1E" w:rsidRPr="005D02E4" w:rsidRDefault="00D26B1E" w:rsidP="00FC4EDE">
            <w:pPr>
              <w:widowControl w:val="0"/>
              <w:spacing w:after="0" w:line="240" w:lineRule="auto"/>
              <w:jc w:val="center"/>
              <w:rPr>
                <w:rFonts w:cs="Times New Roman"/>
                <w:b/>
                <w:sz w:val="24"/>
                <w:szCs w:val="24"/>
              </w:rPr>
            </w:pPr>
            <w:r w:rsidRPr="005D02E4">
              <w:rPr>
                <w:rFonts w:cs="Times New Roman"/>
                <w:b/>
                <w:sz w:val="24"/>
                <w:szCs w:val="24"/>
              </w:rPr>
              <w:t>THUYẾT MINH</w:t>
            </w:r>
          </w:p>
          <w:p w14:paraId="02E1FA31" w14:textId="77777777" w:rsidR="00D26B1E" w:rsidRPr="005D02E4" w:rsidRDefault="00D26B1E" w:rsidP="00FC4EDE">
            <w:pPr>
              <w:widowControl w:val="0"/>
              <w:spacing w:after="0" w:line="240" w:lineRule="auto"/>
              <w:jc w:val="center"/>
              <w:rPr>
                <w:rFonts w:cs="Times New Roman"/>
                <w:b/>
                <w:sz w:val="24"/>
                <w:szCs w:val="24"/>
              </w:rPr>
            </w:pPr>
          </w:p>
        </w:tc>
      </w:tr>
      <w:tr w:rsidR="00BE42E6" w:rsidRPr="005D02E4" w14:paraId="321F0A80" w14:textId="77777777" w:rsidTr="00CD6949">
        <w:trPr>
          <w:trHeight w:val="699"/>
        </w:trPr>
        <w:tc>
          <w:tcPr>
            <w:tcW w:w="1846" w:type="pct"/>
          </w:tcPr>
          <w:p w14:paraId="39CCCCAD" w14:textId="19AC137A" w:rsidR="00D26B1E" w:rsidRPr="005D02E4" w:rsidRDefault="00D26B1E" w:rsidP="00FC4EDE">
            <w:pPr>
              <w:pStyle w:val="NormalWeb"/>
              <w:shd w:val="clear" w:color="auto" w:fill="FFFFFF"/>
              <w:spacing w:before="0" w:beforeAutospacing="0" w:after="0" w:afterAutospacing="0"/>
              <w:jc w:val="both"/>
              <w:rPr>
                <w:b/>
              </w:rPr>
            </w:pPr>
            <w:r w:rsidRPr="005D02E4">
              <w:rPr>
                <w:b/>
              </w:rPr>
              <w:t>Điều 1. Phạm vi điều chỉnh</w:t>
            </w:r>
          </w:p>
          <w:p w14:paraId="0AE6B420" w14:textId="3993ED0B" w:rsidR="00D26B1E" w:rsidRPr="004935BE" w:rsidRDefault="005D02E4" w:rsidP="00FC4EDE">
            <w:pPr>
              <w:spacing w:after="0" w:line="240" w:lineRule="auto"/>
              <w:ind w:firstLine="720"/>
              <w:jc w:val="both"/>
              <w:rPr>
                <w:rFonts w:eastAsia="Times New Roman" w:cs="Times New Roman"/>
                <w:color w:val="000000"/>
                <w:sz w:val="24"/>
                <w:szCs w:val="24"/>
              </w:rPr>
            </w:pPr>
            <w:r w:rsidRPr="005D02E4">
              <w:rPr>
                <w:rFonts w:eastAsia="Times New Roman" w:cs="Times New Roman"/>
                <w:color w:val="000000"/>
                <w:sz w:val="24"/>
                <w:szCs w:val="24"/>
              </w:rPr>
              <w:t xml:space="preserve">Quy định này quy định về dạy thêm, học thêm bao gồm: Trách nhiệm trong việc thực hiện quy định về dạy thêm, học thêm; việc quản lí và sử dụng kinh phí tổ chức dạy thêm, học thêm; công tác thanh tra, kiểm tra và xử lí vi phạm về hoạt động dạy thêm, học thêm trên địa bàn tỉnh Hưng Yên theo quy định tại khoản 2 Điều 8 Thông tư số 29/2024/TT-BGDĐT ngày 30 tháng 12 </w:t>
            </w:r>
            <w:r w:rsidRPr="005D02E4">
              <w:rPr>
                <w:rFonts w:eastAsia="Times New Roman" w:cs="Times New Roman"/>
                <w:color w:val="000000"/>
                <w:spacing w:val="-6"/>
                <w:sz w:val="24"/>
                <w:szCs w:val="24"/>
              </w:rPr>
              <w:t>năm 2024 của Bộ trưởng Bộ Giáo dục và Đào tạo quy định về dạy thêm, học thêm.</w:t>
            </w:r>
          </w:p>
        </w:tc>
        <w:tc>
          <w:tcPr>
            <w:tcW w:w="1923" w:type="pct"/>
          </w:tcPr>
          <w:p w14:paraId="619BF5F9" w14:textId="77777777" w:rsidR="00EB500A" w:rsidRPr="005D02E4" w:rsidRDefault="00EB500A" w:rsidP="00FC4EDE">
            <w:pPr>
              <w:shd w:val="clear" w:color="auto" w:fill="FFFFFF"/>
              <w:spacing w:after="0" w:line="240" w:lineRule="auto"/>
              <w:jc w:val="both"/>
              <w:rPr>
                <w:rFonts w:eastAsia="Times New Roman" w:cs="Times New Roman"/>
                <w:b/>
                <w:bCs/>
                <w:sz w:val="24"/>
                <w:szCs w:val="24"/>
              </w:rPr>
            </w:pPr>
            <w:bookmarkStart w:id="1" w:name="dieu_1"/>
            <w:r w:rsidRPr="005D02E4">
              <w:rPr>
                <w:rFonts w:eastAsia="Times New Roman" w:cs="Times New Roman"/>
                <w:b/>
                <w:bCs/>
                <w:sz w:val="24"/>
                <w:szCs w:val="24"/>
              </w:rPr>
              <w:t>Điều 1.</w:t>
            </w:r>
            <w:bookmarkEnd w:id="1"/>
            <w:r w:rsidRPr="005D02E4">
              <w:rPr>
                <w:rFonts w:eastAsia="Times New Roman" w:cs="Times New Roman"/>
                <w:b/>
                <w:bCs/>
                <w:sz w:val="24"/>
                <w:szCs w:val="24"/>
              </w:rPr>
              <w:t> </w:t>
            </w:r>
            <w:bookmarkStart w:id="2" w:name="dieu_1_name"/>
            <w:r w:rsidRPr="005D02E4">
              <w:rPr>
                <w:rFonts w:eastAsia="Times New Roman" w:cs="Times New Roman"/>
                <w:b/>
                <w:bCs/>
                <w:sz w:val="24"/>
                <w:szCs w:val="24"/>
              </w:rPr>
              <w:t>Phạm vi điều chỉnh</w:t>
            </w:r>
            <w:bookmarkEnd w:id="2"/>
            <w:r w:rsidRPr="005D02E4">
              <w:rPr>
                <w:rFonts w:eastAsia="Times New Roman" w:cs="Times New Roman"/>
                <w:b/>
                <w:bCs/>
                <w:sz w:val="24"/>
                <w:szCs w:val="24"/>
              </w:rPr>
              <w:t xml:space="preserve"> </w:t>
            </w:r>
          </w:p>
          <w:p w14:paraId="4F98E2E0" w14:textId="6CDB7881" w:rsidR="00EA7A58" w:rsidRPr="005D02E4" w:rsidRDefault="005D02E4" w:rsidP="00FC4EDE">
            <w:pPr>
              <w:pStyle w:val="NormalWeb"/>
              <w:shd w:val="clear" w:color="auto" w:fill="FFFFFF"/>
              <w:spacing w:before="0" w:beforeAutospacing="0" w:after="0" w:afterAutospacing="0"/>
              <w:jc w:val="both"/>
            </w:pPr>
            <w:r w:rsidRPr="005D02E4">
              <w:rPr>
                <w:lang w:eastAsia="en-US"/>
              </w:rPr>
              <w:t xml:space="preserve">Quy định này quy định về dạy thêm, học thêm bao gồm: Trách nhiệm của Ủy ban nhân dân cấp xã, các cơ quan quản lý giáo dục và các cơ quan liên quan trong việc thực hiện quy định về dạy thêm, học thêm; việc quản lí và sử dụng kinh phí tổ chức dạy thêm, học thêm; công tác thanh tra, kiểm tra và xử lí vi phạm về hoạt động dạy thêm, học thêm trên địa bàn tỉnh Hưng Yên theo quy định tại khoản 2 Điều 8 Thông tư số 29/2024/TT-BGDĐT ngày 30 tháng 12 năm 2024 của Bộ trưởng Bộ Giáo dục và Đào tạo quy định về dạy thêm, học thêm và Điều 4 </w:t>
            </w:r>
            <w:bookmarkStart w:id="3" w:name="_Hlk227053793"/>
            <w:r w:rsidRPr="005D02E4">
              <w:rPr>
                <w:lang w:eastAsia="en-US"/>
              </w:rPr>
              <w:t>Thông tư số 19/2026/TT-BGDĐT ngày 31 tháng 3 năm 2026 của Bộ trưởng Bộ Giáo dục và Đào tạo sửa đổi, bổ sung một số điều của Thông tư số 29/2024/TT-BGDĐT ngày 30 tháng 12 năm 2024 của Bộ trưởng Bộ Giáo dục và Đào tạo quy định về dạy thêm, học thêm</w:t>
            </w:r>
            <w:bookmarkEnd w:id="3"/>
            <w:r w:rsidRPr="005D02E4">
              <w:rPr>
                <w:lang w:eastAsia="en-US"/>
              </w:rPr>
              <w:t>.</w:t>
            </w:r>
          </w:p>
        </w:tc>
        <w:tc>
          <w:tcPr>
            <w:tcW w:w="1231" w:type="pct"/>
          </w:tcPr>
          <w:p w14:paraId="30A382B2" w14:textId="734B1E90" w:rsidR="00E2725E" w:rsidRPr="005D02E4" w:rsidRDefault="00E2725E" w:rsidP="00FC4EDE">
            <w:pPr>
              <w:pStyle w:val="NormalWeb"/>
              <w:shd w:val="clear" w:color="auto" w:fill="FFFFFF"/>
              <w:spacing w:before="0" w:beforeAutospacing="0" w:after="0" w:afterAutospacing="0"/>
              <w:jc w:val="both"/>
              <w:rPr>
                <w:iCs/>
              </w:rPr>
            </w:pPr>
            <w:r w:rsidRPr="005D02E4">
              <w:rPr>
                <w:iCs/>
              </w:rPr>
              <w:t xml:space="preserve">- </w:t>
            </w:r>
            <w:r w:rsidR="00D26B1E" w:rsidRPr="005D02E4">
              <w:rPr>
                <w:iCs/>
              </w:rPr>
              <w:t>Kế thừa</w:t>
            </w:r>
            <w:r w:rsidRPr="005D02E4">
              <w:rPr>
                <w:iCs/>
              </w:rPr>
              <w:t xml:space="preserve"> phạm vi </w:t>
            </w:r>
            <w:r w:rsidR="005D02E4" w:rsidRPr="005D02E4">
              <w:rPr>
                <w:iCs/>
              </w:rPr>
              <w:t>điều</w:t>
            </w:r>
            <w:r w:rsidRPr="005D02E4">
              <w:rPr>
                <w:iCs/>
              </w:rPr>
              <w:t xml:space="preserve"> chỉnh của </w:t>
            </w:r>
            <w:r w:rsidR="005D02E4" w:rsidRPr="005D02E4">
              <w:rPr>
                <w:iCs/>
              </w:rPr>
              <w:t>Quyết định</w:t>
            </w:r>
            <w:r w:rsidRPr="005D02E4">
              <w:rPr>
                <w:iCs/>
              </w:rPr>
              <w:t xml:space="preserve"> số </w:t>
            </w:r>
            <w:r w:rsidR="005D02E4" w:rsidRPr="005D02E4">
              <w:rPr>
                <w:iCs/>
              </w:rPr>
              <w:t>32</w:t>
            </w:r>
            <w:r w:rsidRPr="005D02E4">
              <w:rPr>
                <w:iCs/>
              </w:rPr>
              <w:t>/</w:t>
            </w:r>
            <w:r w:rsidR="005D02E4" w:rsidRPr="005D02E4">
              <w:rPr>
                <w:iCs/>
              </w:rPr>
              <w:t>2025</w:t>
            </w:r>
            <w:r w:rsidRPr="005D02E4">
              <w:rPr>
                <w:iCs/>
              </w:rPr>
              <w:t>/</w:t>
            </w:r>
            <w:r w:rsidR="005D02E4" w:rsidRPr="005D02E4">
              <w:rPr>
                <w:iCs/>
              </w:rPr>
              <w:t>QĐ</w:t>
            </w:r>
            <w:r w:rsidRPr="005D02E4">
              <w:rPr>
                <w:iCs/>
              </w:rPr>
              <w:t>-</w:t>
            </w:r>
            <w:r w:rsidR="005D02E4" w:rsidRPr="005D02E4">
              <w:rPr>
                <w:iCs/>
              </w:rPr>
              <w:t>UBND</w:t>
            </w:r>
            <w:r w:rsidRPr="005D02E4">
              <w:rPr>
                <w:iCs/>
              </w:rPr>
              <w:t>;</w:t>
            </w:r>
          </w:p>
          <w:p w14:paraId="5C1BD09D" w14:textId="0212DA7C" w:rsidR="00E2725E" w:rsidRPr="005D02E4" w:rsidRDefault="00E2725E" w:rsidP="00FC4EDE">
            <w:pPr>
              <w:pStyle w:val="NormalWeb"/>
              <w:shd w:val="clear" w:color="auto" w:fill="FFFFFF"/>
              <w:spacing w:before="0" w:beforeAutospacing="0" w:after="0" w:afterAutospacing="0"/>
              <w:jc w:val="both"/>
              <w:rPr>
                <w:iCs/>
                <w:spacing w:val="-12"/>
              </w:rPr>
            </w:pPr>
            <w:r w:rsidRPr="005D02E4">
              <w:rPr>
                <w:iCs/>
              </w:rPr>
              <w:t xml:space="preserve">- Bổ sung </w:t>
            </w:r>
            <w:r w:rsidR="005D02E4" w:rsidRPr="005D02E4">
              <w:rPr>
                <w:iCs/>
              </w:rPr>
              <w:t>một số nội dung  theo Thông tư số 19/2026/TT-BGDĐT ngày 31 tháng 3 năm 2026 của Bộ trưởng Bộ Giáo dục và Đào tạo sửa đổi, bổ sung một số điều của Thông tư số 29/2024/TT-BGDĐT ngày 30 tháng 12 năm 2024 của Bộ trưởng Bộ Giáo dục và Đào tạo quy định về dạy thêm, học thêm để phù hợp với chính quyền địa phương hai cấp hiện hành</w:t>
            </w:r>
          </w:p>
        </w:tc>
      </w:tr>
      <w:tr w:rsidR="00BE42E6" w:rsidRPr="005D02E4" w14:paraId="3772ABE9" w14:textId="77777777" w:rsidTr="00CD6949">
        <w:tc>
          <w:tcPr>
            <w:tcW w:w="1846" w:type="pct"/>
          </w:tcPr>
          <w:p w14:paraId="13AAD2EF" w14:textId="77777777" w:rsidR="009D271D" w:rsidRPr="005D02E4" w:rsidRDefault="008061F9" w:rsidP="00FC4EDE">
            <w:pPr>
              <w:pStyle w:val="NormalWeb"/>
              <w:shd w:val="clear" w:color="auto" w:fill="FFFFFF"/>
              <w:spacing w:before="0" w:beforeAutospacing="0" w:after="0" w:afterAutospacing="0"/>
              <w:jc w:val="both"/>
              <w:rPr>
                <w:b/>
                <w:color w:val="000000" w:themeColor="text1"/>
              </w:rPr>
            </w:pPr>
            <w:r w:rsidRPr="005D02E4">
              <w:rPr>
                <w:b/>
                <w:color w:val="000000" w:themeColor="text1"/>
              </w:rPr>
              <w:t>Điều 2. Đối tượng áp dụng</w:t>
            </w:r>
          </w:p>
          <w:p w14:paraId="76526217" w14:textId="0802CD1C" w:rsidR="008061F9" w:rsidRPr="005D02E4" w:rsidRDefault="005D02E4" w:rsidP="00FC4EDE">
            <w:pPr>
              <w:shd w:val="clear" w:color="auto" w:fill="FFFFFF"/>
              <w:spacing w:after="0" w:line="240" w:lineRule="auto"/>
              <w:jc w:val="both"/>
              <w:rPr>
                <w:rFonts w:cs="Times New Roman"/>
                <w:bCs/>
                <w:color w:val="000000" w:themeColor="text1"/>
                <w:sz w:val="24"/>
                <w:szCs w:val="24"/>
              </w:rPr>
            </w:pPr>
            <w:r w:rsidRPr="005D02E4">
              <w:rPr>
                <w:rFonts w:eastAsia="Times New Roman" w:cs="Times New Roman"/>
                <w:bCs/>
                <w:color w:val="000000" w:themeColor="text1"/>
                <w:sz w:val="24"/>
                <w:szCs w:val="24"/>
                <w:lang w:eastAsia="vi-VN"/>
              </w:rPr>
              <w:t xml:space="preserve">Đối với người dạy thêm, người học thêm; tổ chức, cá nhân tổ </w:t>
            </w:r>
            <w:r w:rsidRPr="005D02E4">
              <w:rPr>
                <w:rFonts w:eastAsia="Times New Roman" w:cs="Times New Roman"/>
                <w:bCs/>
                <w:color w:val="000000" w:themeColor="text1"/>
                <w:sz w:val="24"/>
                <w:szCs w:val="24"/>
                <w:lang w:eastAsia="vi-VN"/>
              </w:rPr>
              <w:lastRenderedPageBreak/>
              <w:t>chức dạy thêm, học thêm (sau đây gọi tắt là cơ sở dạy thêm) và các tổ chức, cá nhân có liên quan trên địa bàn tỉnh Hưng Yên</w:t>
            </w:r>
          </w:p>
        </w:tc>
        <w:tc>
          <w:tcPr>
            <w:tcW w:w="1923" w:type="pct"/>
          </w:tcPr>
          <w:p w14:paraId="73C761BC" w14:textId="77777777" w:rsidR="008061F9" w:rsidRPr="005D02E4" w:rsidRDefault="008061F9" w:rsidP="00FC4EDE">
            <w:pPr>
              <w:shd w:val="clear" w:color="auto" w:fill="FFFFFF"/>
              <w:spacing w:after="0" w:line="240" w:lineRule="auto"/>
              <w:jc w:val="both"/>
              <w:rPr>
                <w:rFonts w:eastAsia="Times New Roman" w:cs="Times New Roman"/>
                <w:b/>
                <w:bCs/>
                <w:sz w:val="24"/>
                <w:szCs w:val="24"/>
              </w:rPr>
            </w:pPr>
            <w:bookmarkStart w:id="4" w:name="dieu_2"/>
            <w:r w:rsidRPr="005D02E4">
              <w:rPr>
                <w:rFonts w:eastAsia="Times New Roman" w:cs="Times New Roman"/>
                <w:b/>
                <w:bCs/>
                <w:sz w:val="24"/>
                <w:szCs w:val="24"/>
              </w:rPr>
              <w:lastRenderedPageBreak/>
              <w:t>Điều 2.</w:t>
            </w:r>
            <w:bookmarkEnd w:id="4"/>
            <w:r w:rsidRPr="005D02E4">
              <w:rPr>
                <w:rFonts w:eastAsia="Times New Roman" w:cs="Times New Roman"/>
                <w:b/>
                <w:bCs/>
                <w:sz w:val="24"/>
                <w:szCs w:val="24"/>
              </w:rPr>
              <w:t> </w:t>
            </w:r>
            <w:bookmarkStart w:id="5" w:name="dieu_2_name"/>
            <w:r w:rsidRPr="005D02E4">
              <w:rPr>
                <w:rFonts w:eastAsia="Times New Roman" w:cs="Times New Roman"/>
                <w:b/>
                <w:bCs/>
                <w:sz w:val="24"/>
                <w:szCs w:val="24"/>
              </w:rPr>
              <w:t>Đối tượng áp dụng</w:t>
            </w:r>
            <w:bookmarkEnd w:id="5"/>
          </w:p>
          <w:p w14:paraId="5189FDA5" w14:textId="3383B434" w:rsidR="00EB500A" w:rsidRPr="005D02E4" w:rsidRDefault="005D02E4" w:rsidP="00FC4EDE">
            <w:pPr>
              <w:shd w:val="clear" w:color="auto" w:fill="FFFFFF"/>
              <w:spacing w:after="0" w:line="240" w:lineRule="auto"/>
              <w:jc w:val="both"/>
              <w:rPr>
                <w:rFonts w:eastAsia="Times New Roman" w:cs="Times New Roman"/>
                <w:sz w:val="24"/>
                <w:szCs w:val="24"/>
              </w:rPr>
            </w:pPr>
            <w:r w:rsidRPr="005D02E4">
              <w:rPr>
                <w:rFonts w:eastAsia="Times New Roman" w:cs="Times New Roman"/>
                <w:sz w:val="24"/>
                <w:szCs w:val="24"/>
              </w:rPr>
              <w:t xml:space="preserve">Quy định này áp dụng đối với người dạy thêm, người học thêm; </w:t>
            </w:r>
            <w:r w:rsidRPr="005D02E4">
              <w:rPr>
                <w:rFonts w:eastAsia="Times New Roman" w:cs="Times New Roman"/>
                <w:sz w:val="24"/>
                <w:szCs w:val="24"/>
              </w:rPr>
              <w:lastRenderedPageBreak/>
              <w:t>tổ chức, cá nhân tổ chức dạy thêm, học thêm (sau đây gọi tắt là cơ sở dạy thêm) và các tổ chức, cá nhân có liên quan trên địa bàn tỉnh Hưng Yên.</w:t>
            </w:r>
          </w:p>
        </w:tc>
        <w:tc>
          <w:tcPr>
            <w:tcW w:w="1231" w:type="pct"/>
          </w:tcPr>
          <w:p w14:paraId="2AACF72A" w14:textId="3E17DF85" w:rsidR="00EB500A" w:rsidRPr="005D02E4" w:rsidRDefault="0049034D" w:rsidP="00FC4EDE">
            <w:pPr>
              <w:pStyle w:val="NormalWeb"/>
              <w:shd w:val="clear" w:color="auto" w:fill="FFFFFF"/>
              <w:spacing w:before="0" w:beforeAutospacing="0" w:after="0" w:afterAutospacing="0"/>
              <w:jc w:val="both"/>
              <w:rPr>
                <w:iCs/>
                <w:color w:val="000000" w:themeColor="text1"/>
              </w:rPr>
            </w:pPr>
            <w:r w:rsidRPr="005D02E4">
              <w:rPr>
                <w:iCs/>
                <w:color w:val="000000" w:themeColor="text1"/>
              </w:rPr>
              <w:lastRenderedPageBreak/>
              <w:t>Kế thừa nội dung Điều 2. Đối tượng áp dụng</w:t>
            </w:r>
            <w:r w:rsidR="005D02E4" w:rsidRPr="005D02E4">
              <w:rPr>
                <w:iCs/>
                <w:color w:val="000000" w:themeColor="text1"/>
              </w:rPr>
              <w:t xml:space="preserve"> theo Quyết định </w:t>
            </w:r>
            <w:r w:rsidR="005D02E4" w:rsidRPr="005D02E4">
              <w:rPr>
                <w:iCs/>
                <w:color w:val="000000" w:themeColor="text1"/>
              </w:rPr>
              <w:lastRenderedPageBreak/>
              <w:t>số 32/2025/QĐ-UBND</w:t>
            </w:r>
          </w:p>
          <w:p w14:paraId="35D4955C" w14:textId="633EC7D4" w:rsidR="008B7837" w:rsidRPr="005D02E4" w:rsidRDefault="008B7837" w:rsidP="00FC4EDE">
            <w:pPr>
              <w:pStyle w:val="NormalWeb"/>
              <w:shd w:val="clear" w:color="auto" w:fill="FFFFFF"/>
              <w:spacing w:before="0" w:beforeAutospacing="0" w:after="0" w:afterAutospacing="0"/>
              <w:jc w:val="both"/>
              <w:rPr>
                <w:iCs/>
                <w:color w:val="000000" w:themeColor="text1"/>
              </w:rPr>
            </w:pPr>
          </w:p>
        </w:tc>
      </w:tr>
      <w:tr w:rsidR="00BE42E6" w:rsidRPr="005D02E4" w14:paraId="6563ADB7" w14:textId="77777777" w:rsidTr="00CD6949">
        <w:trPr>
          <w:trHeight w:val="3024"/>
        </w:trPr>
        <w:tc>
          <w:tcPr>
            <w:tcW w:w="1846" w:type="pct"/>
          </w:tcPr>
          <w:p w14:paraId="6BE2A6D1" w14:textId="4D060348" w:rsidR="00D26B1E" w:rsidRPr="005D02E4" w:rsidRDefault="00D26B1E" w:rsidP="00FC4EDE">
            <w:pPr>
              <w:pStyle w:val="NormalWeb"/>
              <w:shd w:val="clear" w:color="auto" w:fill="FFFFFF"/>
              <w:spacing w:before="0" w:beforeAutospacing="0" w:after="0" w:afterAutospacing="0"/>
              <w:ind w:firstLine="720"/>
              <w:jc w:val="both"/>
              <w:rPr>
                <w:iCs/>
                <w:color w:val="000000" w:themeColor="text1"/>
              </w:rPr>
            </w:pPr>
          </w:p>
        </w:tc>
        <w:tc>
          <w:tcPr>
            <w:tcW w:w="1923" w:type="pct"/>
          </w:tcPr>
          <w:p w14:paraId="06368D5E" w14:textId="77777777" w:rsidR="005D02E4" w:rsidRPr="005D02E4" w:rsidRDefault="005D02E4" w:rsidP="00FC4EDE">
            <w:pPr>
              <w:spacing w:after="0" w:line="240" w:lineRule="auto"/>
              <w:jc w:val="both"/>
              <w:rPr>
                <w:rFonts w:eastAsia="Calibri" w:cs="Times New Roman"/>
                <w:b/>
                <w:color w:val="000000" w:themeColor="text1"/>
                <w:sz w:val="24"/>
                <w:szCs w:val="24"/>
              </w:rPr>
            </w:pPr>
            <w:r w:rsidRPr="005D02E4">
              <w:rPr>
                <w:rFonts w:eastAsia="Calibri" w:cs="Times New Roman"/>
                <w:b/>
                <w:color w:val="000000" w:themeColor="text1"/>
                <w:sz w:val="24"/>
                <w:szCs w:val="24"/>
              </w:rPr>
              <w:t>Điều 3. Các hoạt động không thuộc phạm vi điều chỉnh</w:t>
            </w:r>
          </w:p>
          <w:p w14:paraId="7126835A" w14:textId="570E4017" w:rsidR="00D26B1E" w:rsidRPr="004935BE" w:rsidRDefault="005D02E4" w:rsidP="00FC4EDE">
            <w:pPr>
              <w:spacing w:after="0" w:line="240" w:lineRule="auto"/>
              <w:ind w:firstLine="567"/>
              <w:jc w:val="both"/>
              <w:rPr>
                <w:rFonts w:eastAsia="Calibri" w:cs="Times New Roman"/>
                <w:sz w:val="24"/>
                <w:szCs w:val="24"/>
              </w:rPr>
            </w:pPr>
            <w:r w:rsidRPr="005D02E4">
              <w:rPr>
                <w:rFonts w:eastAsia="Calibri" w:cs="Times New Roman"/>
                <w:color w:val="000000" w:themeColor="text1"/>
                <w:kern w:val="2"/>
                <w:sz w:val="24"/>
                <w:szCs w:val="24"/>
              </w:rPr>
              <w:t>Các hoạt động giáo dục về văn hóa, nghệ thuật, thể thao; tăng cường năng lực ngoại ngữ, giáo dục STEM/STEAM, giáo dục năng lực số, trí tuệ nhân tạo (AI), giáo dục hướng nghiệp, giáo dục kỹ năng sống và các nội dung giáo dục khác theo quy định nhằm giáo dục toàn diện, đáp ứng nhu cầu, sở thích, năng khiếu của học sinh mà không thuộc nội dung chương trình các môn học do Bộ trưởng Bộ Giáo dục và Đào tạo ban hành thì không thuộc phạm vi điều chỉnh của Quy định này và được thực hiện theo các quy định khác của pháp luật.</w:t>
            </w:r>
          </w:p>
        </w:tc>
        <w:tc>
          <w:tcPr>
            <w:tcW w:w="1231" w:type="pct"/>
          </w:tcPr>
          <w:p w14:paraId="33DC330D" w14:textId="77777777" w:rsidR="00D7692B" w:rsidRPr="00C720AB" w:rsidRDefault="00D7692B" w:rsidP="00FC4EDE">
            <w:pPr>
              <w:widowControl w:val="0"/>
              <w:spacing w:after="0" w:line="240" w:lineRule="auto"/>
              <w:jc w:val="both"/>
              <w:rPr>
                <w:rFonts w:cs="Times New Roman"/>
                <w:color w:val="000000" w:themeColor="text1"/>
                <w:sz w:val="24"/>
                <w:szCs w:val="24"/>
                <w:lang w:eastAsia="vi-VN"/>
              </w:rPr>
            </w:pPr>
          </w:p>
          <w:p w14:paraId="74EBB44C" w14:textId="77777777" w:rsidR="00D7692B" w:rsidRPr="00C720AB" w:rsidRDefault="00D7692B" w:rsidP="00FC4EDE">
            <w:pPr>
              <w:widowControl w:val="0"/>
              <w:spacing w:after="0" w:line="240" w:lineRule="auto"/>
              <w:jc w:val="both"/>
              <w:rPr>
                <w:rFonts w:cs="Times New Roman"/>
                <w:color w:val="000000" w:themeColor="text1"/>
                <w:sz w:val="24"/>
                <w:szCs w:val="24"/>
                <w:lang w:eastAsia="vi-VN"/>
              </w:rPr>
            </w:pPr>
          </w:p>
          <w:p w14:paraId="6D8A1565" w14:textId="219F3CC9" w:rsidR="00B827DB" w:rsidRPr="004935BE" w:rsidRDefault="005D02E4" w:rsidP="00FC4EDE">
            <w:pPr>
              <w:widowControl w:val="0"/>
              <w:spacing w:after="0" w:line="240" w:lineRule="auto"/>
              <w:jc w:val="both"/>
              <w:rPr>
                <w:rFonts w:cs="Times New Roman"/>
                <w:color w:val="000000" w:themeColor="text1"/>
                <w:sz w:val="24"/>
                <w:szCs w:val="24"/>
                <w:lang w:eastAsia="vi-VN"/>
              </w:rPr>
            </w:pPr>
            <w:r w:rsidRPr="004935BE">
              <w:rPr>
                <w:rFonts w:cs="Times New Roman"/>
                <w:color w:val="000000" w:themeColor="text1"/>
                <w:sz w:val="24"/>
                <w:szCs w:val="24"/>
                <w:lang w:eastAsia="vi-VN"/>
              </w:rPr>
              <w:t xml:space="preserve">Bổ sung </w:t>
            </w:r>
            <w:r w:rsidRPr="005D02E4">
              <w:rPr>
                <w:rFonts w:cs="Times New Roman"/>
                <w:iCs/>
                <w:color w:val="000000" w:themeColor="text1"/>
                <w:sz w:val="24"/>
                <w:szCs w:val="24"/>
                <w:lang w:eastAsia="vi-VN"/>
              </w:rPr>
              <w:t>một số nội dung theo Thông tư số 19/2026/TT-BGDĐT</w:t>
            </w:r>
            <w:r w:rsidRPr="004935BE">
              <w:rPr>
                <w:rFonts w:cs="Times New Roman"/>
                <w:iCs/>
                <w:color w:val="000000" w:themeColor="text1"/>
                <w:sz w:val="24"/>
                <w:szCs w:val="24"/>
                <w:lang w:eastAsia="vi-VN"/>
              </w:rPr>
              <w:t xml:space="preserve"> để phân biệt và làm rõ hơn các hoạt động giáo dục trong nhà trường và hoạt động dạy thêm, học thêm </w:t>
            </w:r>
          </w:p>
        </w:tc>
      </w:tr>
      <w:tr w:rsidR="00BE42E6" w:rsidRPr="005D02E4" w14:paraId="4B0BAAA2" w14:textId="77777777" w:rsidTr="00CD6949">
        <w:tc>
          <w:tcPr>
            <w:tcW w:w="1846" w:type="pct"/>
          </w:tcPr>
          <w:p w14:paraId="46003BDB" w14:textId="77777777" w:rsidR="00E26BEB" w:rsidRPr="00E26BEB" w:rsidRDefault="00E26BEB" w:rsidP="00FC4EDE">
            <w:pPr>
              <w:spacing w:after="0" w:line="240" w:lineRule="auto"/>
              <w:jc w:val="both"/>
              <w:rPr>
                <w:rFonts w:eastAsia="Times New Roman" w:cs="Times New Roman"/>
                <w:color w:val="000000"/>
                <w:sz w:val="24"/>
                <w:szCs w:val="24"/>
              </w:rPr>
            </w:pPr>
            <w:r w:rsidRPr="00E26BEB">
              <w:rPr>
                <w:rFonts w:eastAsia="Times New Roman" w:cs="Times New Roman"/>
                <w:b/>
                <w:bCs/>
                <w:color w:val="000000"/>
                <w:sz w:val="24"/>
                <w:szCs w:val="24"/>
              </w:rPr>
              <w:t>Điều 3. Trách nhiệm của Sở Giáo dục và Đào tạo</w:t>
            </w:r>
          </w:p>
          <w:p w14:paraId="1205106F" w14:textId="77777777" w:rsidR="00E26BEB" w:rsidRPr="00E26BEB" w:rsidRDefault="00E26BEB" w:rsidP="00FC4EDE">
            <w:pPr>
              <w:spacing w:after="0" w:line="240" w:lineRule="auto"/>
              <w:jc w:val="both"/>
              <w:rPr>
                <w:rFonts w:eastAsia="Times New Roman" w:cs="Times New Roman"/>
                <w:color w:val="000000"/>
                <w:sz w:val="24"/>
                <w:szCs w:val="24"/>
              </w:rPr>
            </w:pPr>
            <w:r w:rsidRPr="00E26BEB">
              <w:rPr>
                <w:rFonts w:eastAsia="Times New Roman" w:cs="Times New Roman"/>
                <w:color w:val="000000"/>
                <w:sz w:val="24"/>
                <w:szCs w:val="24"/>
              </w:rPr>
              <w:t>1. Thực hiện theo quy định tại Điều 9 Thông tư số 29/2024/TT BGDĐT.</w:t>
            </w:r>
          </w:p>
          <w:p w14:paraId="67543DED" w14:textId="77777777" w:rsidR="00E26BEB" w:rsidRPr="00E26BEB" w:rsidRDefault="00E26BEB" w:rsidP="00FC4EDE">
            <w:pPr>
              <w:spacing w:after="0" w:line="240" w:lineRule="auto"/>
              <w:jc w:val="both"/>
              <w:rPr>
                <w:rFonts w:eastAsia="Times New Roman" w:cs="Times New Roman"/>
                <w:color w:val="000000"/>
                <w:sz w:val="24"/>
                <w:szCs w:val="24"/>
              </w:rPr>
            </w:pPr>
            <w:r w:rsidRPr="00E26BEB">
              <w:rPr>
                <w:rFonts w:eastAsia="Times New Roman" w:cs="Times New Roman"/>
                <w:color w:val="000000"/>
                <w:sz w:val="24"/>
                <w:szCs w:val="24"/>
              </w:rPr>
              <w:t>2. Tham mưu cho Ủy ban nhân dân tỉnh quản lí, chỉ đạo việc triển khai thực hiện các quy định về hoạt động dạy thêm, học thêm trên địa bàn tỉnh</w:t>
            </w:r>
          </w:p>
          <w:p w14:paraId="25D89181" w14:textId="77777777" w:rsidR="00E26BEB" w:rsidRPr="00E26BEB" w:rsidRDefault="00E26BEB" w:rsidP="00FC4EDE">
            <w:pPr>
              <w:spacing w:after="0" w:line="240" w:lineRule="auto"/>
              <w:jc w:val="both"/>
              <w:rPr>
                <w:rFonts w:eastAsia="Times New Roman" w:cs="Times New Roman"/>
                <w:color w:val="000000"/>
                <w:sz w:val="24"/>
                <w:szCs w:val="24"/>
              </w:rPr>
            </w:pPr>
            <w:r w:rsidRPr="00E26BEB">
              <w:rPr>
                <w:rFonts w:eastAsia="Times New Roman" w:cs="Times New Roman"/>
                <w:color w:val="000000"/>
                <w:sz w:val="24"/>
                <w:szCs w:val="24"/>
              </w:rPr>
              <w:t>3</w:t>
            </w:r>
            <w:r w:rsidRPr="00E26BEB">
              <w:rPr>
                <w:rFonts w:eastAsia="Calibri" w:cs="Times New Roman"/>
                <w:color w:val="000000"/>
                <w:sz w:val="24"/>
                <w:szCs w:val="24"/>
              </w:rPr>
              <w:t>. Chủ trì, phối hợp với Sở Tài chính và các cơ quan, đơn vị có liên quan lập dự toán chi tiết, tham mưu cấp có thẩm quyền bố trí nguồn kinh phí tổ chức dạy thêm, học thêm trong nhà trường theo quy định tại Điều 5 Thông tư số 29/2024/TT-BGDĐT.</w:t>
            </w:r>
          </w:p>
          <w:p w14:paraId="0052C4A1" w14:textId="77777777" w:rsidR="00E26BEB" w:rsidRPr="00E26BEB" w:rsidRDefault="00E26BEB" w:rsidP="00FC4EDE">
            <w:pPr>
              <w:spacing w:after="0" w:line="240" w:lineRule="auto"/>
              <w:jc w:val="both"/>
              <w:rPr>
                <w:rFonts w:eastAsia="Times New Roman" w:cs="Times New Roman"/>
                <w:color w:val="000000"/>
                <w:sz w:val="24"/>
                <w:szCs w:val="24"/>
              </w:rPr>
            </w:pPr>
            <w:r w:rsidRPr="00E26BEB">
              <w:rPr>
                <w:rFonts w:eastAsia="Times New Roman" w:cs="Times New Roman"/>
                <w:color w:val="000000"/>
                <w:sz w:val="24"/>
                <w:szCs w:val="24"/>
              </w:rPr>
              <w:t>4. Tham mưu cơ quan có thẩm quyền tổ chức thanh tra việc thực hiện Quy định về dạy thêm, học thêm nhằm phòng ngừa và xử lí vi phạm theo thẩm quyền.</w:t>
            </w:r>
          </w:p>
          <w:p w14:paraId="024E01E6" w14:textId="77777777" w:rsidR="00E26BEB" w:rsidRPr="00E26BEB" w:rsidRDefault="00E26BEB" w:rsidP="00FC4EDE">
            <w:pPr>
              <w:spacing w:after="0" w:line="240" w:lineRule="auto"/>
              <w:jc w:val="both"/>
              <w:rPr>
                <w:rFonts w:eastAsia="Times New Roman" w:cs="Times New Roman"/>
                <w:color w:val="000000"/>
                <w:sz w:val="24"/>
                <w:szCs w:val="24"/>
              </w:rPr>
            </w:pPr>
            <w:r w:rsidRPr="00E26BEB">
              <w:rPr>
                <w:rFonts w:eastAsia="Times New Roman" w:cs="Times New Roman"/>
                <w:color w:val="000000"/>
                <w:sz w:val="24"/>
                <w:szCs w:val="24"/>
              </w:rPr>
              <w:t xml:space="preserve">5. Định kỳ hằng năm (trước 31/12) hoặc đột xuất báo cáo Ủy ban nhân dân tỉnh tình hình quản lý, thực hiện các quy định về dạy </w:t>
            </w:r>
            <w:r w:rsidRPr="00E26BEB">
              <w:rPr>
                <w:rFonts w:eastAsia="Times New Roman" w:cs="Times New Roman"/>
                <w:color w:val="000000"/>
                <w:sz w:val="24"/>
                <w:szCs w:val="24"/>
              </w:rPr>
              <w:lastRenderedPageBreak/>
              <w:t>thêm, học thêm thuộc phạm vi quản lý trên địa bàn tỉnh.</w:t>
            </w:r>
          </w:p>
          <w:p w14:paraId="3C0C2038" w14:textId="05AB8AE2" w:rsidR="00B827DB" w:rsidRPr="00E26BEB" w:rsidRDefault="00E26BEB" w:rsidP="00FC4EDE">
            <w:pPr>
              <w:widowControl w:val="0"/>
              <w:spacing w:after="0" w:line="240" w:lineRule="auto"/>
              <w:jc w:val="both"/>
              <w:rPr>
                <w:rFonts w:cs="Times New Roman"/>
                <w:bCs/>
                <w:color w:val="000000" w:themeColor="text1"/>
                <w:sz w:val="24"/>
                <w:szCs w:val="24"/>
              </w:rPr>
            </w:pPr>
            <w:r w:rsidRPr="004935BE">
              <w:rPr>
                <w:rFonts w:eastAsia="Times New Roman" w:cs="Times New Roman"/>
                <w:color w:val="000000"/>
                <w:sz w:val="24"/>
                <w:szCs w:val="24"/>
              </w:rPr>
              <w:t xml:space="preserve">6. Thông báo công khai nơi/địa điểm tiếp công dân tại trụ sở cơ quan Sở GDĐT và số điện </w:t>
            </w:r>
            <w:r w:rsidRPr="004935BE">
              <w:rPr>
                <w:rFonts w:eastAsia="Times New Roman" w:cs="Times New Roman"/>
                <w:color w:val="000000"/>
                <w:spacing w:val="-6"/>
                <w:sz w:val="24"/>
                <w:szCs w:val="24"/>
              </w:rPr>
              <w:t>thoại dùng cho việc tiếp nhận và xử lí các ý kiến phản ánh về dạy thêm, học thêm.</w:t>
            </w:r>
          </w:p>
        </w:tc>
        <w:tc>
          <w:tcPr>
            <w:tcW w:w="1923" w:type="pct"/>
          </w:tcPr>
          <w:p w14:paraId="0DDEE71B" w14:textId="77777777" w:rsidR="006B1BC8" w:rsidRPr="006B1BC8" w:rsidRDefault="006B1BC8" w:rsidP="00FC4EDE">
            <w:pPr>
              <w:pStyle w:val="NormalWeb"/>
              <w:shd w:val="clear" w:color="auto" w:fill="FFFFFF"/>
              <w:spacing w:before="0" w:beforeAutospacing="0" w:after="0" w:afterAutospacing="0"/>
              <w:jc w:val="both"/>
              <w:rPr>
                <w:b/>
                <w:bCs/>
                <w:iCs/>
                <w:color w:val="000000" w:themeColor="text1"/>
              </w:rPr>
            </w:pPr>
            <w:r w:rsidRPr="006B1BC8">
              <w:rPr>
                <w:b/>
                <w:bCs/>
                <w:iCs/>
                <w:color w:val="000000" w:themeColor="text1"/>
              </w:rPr>
              <w:lastRenderedPageBreak/>
              <w:t>Điều 4. Trách nhiệm của Sở Giáo dục và Đào tạo</w:t>
            </w:r>
          </w:p>
          <w:p w14:paraId="3B54B620" w14:textId="77777777" w:rsidR="006B1BC8" w:rsidRPr="006B1BC8" w:rsidRDefault="006B1BC8" w:rsidP="00FC4EDE">
            <w:pPr>
              <w:pStyle w:val="NormalWeb"/>
              <w:shd w:val="clear" w:color="auto" w:fill="FFFFFF"/>
              <w:spacing w:before="0" w:beforeAutospacing="0" w:after="0" w:afterAutospacing="0"/>
              <w:jc w:val="both"/>
              <w:rPr>
                <w:iCs/>
                <w:color w:val="000000" w:themeColor="text1"/>
              </w:rPr>
            </w:pPr>
            <w:r w:rsidRPr="006B1BC8">
              <w:rPr>
                <w:iCs/>
                <w:color w:val="000000" w:themeColor="text1"/>
              </w:rPr>
              <w:t xml:space="preserve">1. Thực hiện theo quy định tại Điều 9 Thông tư số 29/2024/TT BGDĐT và </w:t>
            </w:r>
            <w:bookmarkStart w:id="6" w:name="_Hlk227053984"/>
            <w:r w:rsidRPr="006B1BC8">
              <w:rPr>
                <w:iCs/>
                <w:color w:val="000000" w:themeColor="text1"/>
              </w:rPr>
              <w:t>Điều 5 Thông tư số 19/2026/TT-BGDĐT</w:t>
            </w:r>
            <w:bookmarkEnd w:id="6"/>
            <w:r w:rsidRPr="006B1BC8">
              <w:rPr>
                <w:iCs/>
                <w:color w:val="000000" w:themeColor="text1"/>
              </w:rPr>
              <w:t>.</w:t>
            </w:r>
          </w:p>
          <w:p w14:paraId="3BDBAFC2" w14:textId="77777777" w:rsidR="006B1BC8" w:rsidRPr="006B1BC8" w:rsidRDefault="006B1BC8" w:rsidP="00FC4EDE">
            <w:pPr>
              <w:pStyle w:val="NormalWeb"/>
              <w:shd w:val="clear" w:color="auto" w:fill="FFFFFF"/>
              <w:spacing w:before="0" w:beforeAutospacing="0" w:after="0" w:afterAutospacing="0"/>
              <w:jc w:val="both"/>
              <w:rPr>
                <w:iCs/>
                <w:color w:val="000000" w:themeColor="text1"/>
              </w:rPr>
            </w:pPr>
            <w:r w:rsidRPr="006B1BC8">
              <w:rPr>
                <w:iCs/>
                <w:color w:val="000000" w:themeColor="text1"/>
              </w:rPr>
              <w:t>2. Tham mưu cho Ủy ban nhân dân tỉnh quản lý, chỉ đạo việc triển khai thực hiện các quy định về hoạt động dạy thêm, học thêm trên địa bàn tỉnh</w:t>
            </w:r>
          </w:p>
          <w:p w14:paraId="75F27FE9" w14:textId="05192AF6" w:rsidR="006B1BC8" w:rsidRPr="006B1BC8" w:rsidRDefault="006B1BC8" w:rsidP="00FC4EDE">
            <w:pPr>
              <w:pStyle w:val="NormalWeb"/>
              <w:shd w:val="clear" w:color="auto" w:fill="FFFFFF"/>
              <w:spacing w:before="0" w:beforeAutospacing="0" w:after="0" w:afterAutospacing="0"/>
              <w:jc w:val="both"/>
              <w:rPr>
                <w:iCs/>
                <w:color w:val="000000" w:themeColor="text1"/>
              </w:rPr>
            </w:pPr>
            <w:r w:rsidRPr="006B1BC8">
              <w:rPr>
                <w:iCs/>
                <w:color w:val="000000" w:themeColor="text1"/>
              </w:rPr>
              <w:t>3. Chủ trì, phối hợp với Sở Tài chính và các cơ quan, đơn vị có liên quan lập dự toán chi tiết, tham mưu cấp có thẩm quyền bố trí nguồn kinh phí tổ chức dạy thêm, học thêm trong nhà trường theo quy định tại Điều 5 Thông tư số 29/2024/TT-BGDĐT và Điều 5 Thông tư số 19/2026/TT-BGDĐT</w:t>
            </w:r>
            <w:r w:rsidR="0099093C" w:rsidRPr="0099093C">
              <w:rPr>
                <w:iCs/>
                <w:color w:val="000000" w:themeColor="text1"/>
              </w:rPr>
              <w:t>.</w:t>
            </w:r>
            <w:r w:rsidRPr="006B1BC8">
              <w:rPr>
                <w:iCs/>
                <w:color w:val="000000" w:themeColor="text1"/>
              </w:rPr>
              <w:t xml:space="preserve"> </w:t>
            </w:r>
          </w:p>
          <w:p w14:paraId="7322170F" w14:textId="77777777" w:rsidR="006B1BC8" w:rsidRPr="006B1BC8" w:rsidRDefault="006B1BC8" w:rsidP="00FC4EDE">
            <w:pPr>
              <w:pStyle w:val="NormalWeb"/>
              <w:shd w:val="clear" w:color="auto" w:fill="FFFFFF"/>
              <w:spacing w:before="0" w:beforeAutospacing="0" w:after="0" w:afterAutospacing="0"/>
              <w:jc w:val="both"/>
              <w:rPr>
                <w:iCs/>
                <w:color w:val="000000" w:themeColor="text1"/>
              </w:rPr>
            </w:pPr>
            <w:r w:rsidRPr="006B1BC8">
              <w:rPr>
                <w:iCs/>
                <w:color w:val="000000" w:themeColor="text1"/>
              </w:rPr>
              <w:t xml:space="preserve">4. Chủ trì, phối hợp cơ quan liên quan tổ chức kiểm tra hoạt động dạy thêm, học thêm trên địa bàn tỉnh; xử lý hoặc kiến nghị xử lý vi phạm theo thẩm quyền. Phối hợp với cơ quan có thẩm quyền trong việc thanh tra hoạt động dạy thêm, </w:t>
            </w:r>
            <w:r w:rsidRPr="006B1BC8">
              <w:rPr>
                <w:iCs/>
                <w:color w:val="000000" w:themeColor="text1"/>
              </w:rPr>
              <w:lastRenderedPageBreak/>
              <w:t>học thêm trên địa bàn quản lý khi được yêu cầu.</w:t>
            </w:r>
          </w:p>
          <w:p w14:paraId="7DDB9FBE" w14:textId="77777777" w:rsidR="006B1BC8" w:rsidRPr="006B1BC8" w:rsidRDefault="006B1BC8" w:rsidP="00FC4EDE">
            <w:pPr>
              <w:pStyle w:val="NormalWeb"/>
              <w:shd w:val="clear" w:color="auto" w:fill="FFFFFF"/>
              <w:spacing w:before="0" w:beforeAutospacing="0" w:after="0" w:afterAutospacing="0"/>
              <w:jc w:val="both"/>
              <w:rPr>
                <w:iCs/>
                <w:color w:val="000000" w:themeColor="text1"/>
              </w:rPr>
            </w:pPr>
            <w:r w:rsidRPr="006B1BC8">
              <w:rPr>
                <w:iCs/>
                <w:color w:val="000000" w:themeColor="text1"/>
              </w:rPr>
              <w:t>5. Định kỳ hằng năm (trước 31/12) hoặc đột xuất báo cáo Ủy ban nhân dân tỉnh tình hình quản lý, thực hiện các quy định về dạy thêm, học thêm thuộc phạm vi quản lý trên địa bàn tỉnh.</w:t>
            </w:r>
          </w:p>
          <w:p w14:paraId="383CDCE9" w14:textId="5D97F865" w:rsidR="00D26B1E" w:rsidRPr="004935BE" w:rsidRDefault="006B1BC8" w:rsidP="00FC4EDE">
            <w:pPr>
              <w:pStyle w:val="NormalWeb"/>
              <w:shd w:val="clear" w:color="auto" w:fill="FFFFFF"/>
              <w:spacing w:before="0" w:beforeAutospacing="0" w:after="0" w:afterAutospacing="0"/>
              <w:jc w:val="both"/>
              <w:rPr>
                <w:iCs/>
                <w:color w:val="000000" w:themeColor="text1"/>
              </w:rPr>
            </w:pPr>
            <w:r w:rsidRPr="006B1BC8">
              <w:rPr>
                <w:iCs/>
                <w:color w:val="000000" w:themeColor="text1"/>
              </w:rPr>
              <w:t xml:space="preserve">6. Thông báo công khai nơi/địa điểm tiếp công dân tại trụ sở cơ quan Sở Giáo dục và Đào tạo. Thiết lập và công khai niêm yết số điện thoại đường dây nóng trên cổng thông tin điện tử của Sở Giáo dục và Đào tạo hoặc tại trụ sở cơ quan Sở Giáo dục và Đào tạo để tiếp nhận, xử lý các kiến nghị, phản ánh về hoạt động dạy thêm, học thêm trên địa bàn tỉnh; </w:t>
            </w:r>
            <w:bookmarkStart w:id="7" w:name="_Hlk227056126"/>
            <w:r w:rsidRPr="006B1BC8">
              <w:rPr>
                <w:iCs/>
                <w:color w:val="000000" w:themeColor="text1"/>
              </w:rPr>
              <w:t>xử lý theo thẩm quyền hoặc báo cáo, đề nghị cơ quan có thẩm quyền xử lý vi phạm</w:t>
            </w:r>
            <w:bookmarkEnd w:id="7"/>
            <w:r w:rsidRPr="006B1BC8">
              <w:rPr>
                <w:iCs/>
                <w:color w:val="000000" w:themeColor="text1"/>
              </w:rPr>
              <w:t>.</w:t>
            </w:r>
          </w:p>
        </w:tc>
        <w:tc>
          <w:tcPr>
            <w:tcW w:w="1231" w:type="pct"/>
          </w:tcPr>
          <w:p w14:paraId="53FF6301" w14:textId="71C78B4E" w:rsidR="006B1BC8" w:rsidRPr="004935BE" w:rsidRDefault="006B1BC8" w:rsidP="00FC4EDE">
            <w:pPr>
              <w:pBdr>
                <w:top w:val="dotted" w:sz="4" w:space="0" w:color="FFFFFF"/>
                <w:left w:val="dotted" w:sz="4" w:space="0" w:color="FFFFFF"/>
                <w:bottom w:val="dotted" w:sz="4" w:space="15" w:color="FFFFFF"/>
                <w:right w:val="dotted" w:sz="4" w:space="0" w:color="FFFFFF"/>
              </w:pBdr>
              <w:spacing w:after="0" w:line="240" w:lineRule="auto"/>
              <w:jc w:val="both"/>
              <w:rPr>
                <w:rFonts w:cs="Times New Roman"/>
                <w:iCs/>
                <w:color w:val="000000" w:themeColor="text1"/>
                <w:sz w:val="24"/>
                <w:szCs w:val="24"/>
              </w:rPr>
            </w:pPr>
            <w:r w:rsidRPr="006B1BC8">
              <w:rPr>
                <w:rFonts w:cs="Times New Roman"/>
                <w:iCs/>
                <w:color w:val="000000" w:themeColor="text1"/>
                <w:sz w:val="24"/>
                <w:szCs w:val="24"/>
              </w:rPr>
              <w:lastRenderedPageBreak/>
              <w:t>- Kế thừa nội dung theo Quyết định số 32/2025/QĐ-UBND;</w:t>
            </w:r>
          </w:p>
          <w:p w14:paraId="2B89673A" w14:textId="58178A27" w:rsidR="006B1BC8" w:rsidRPr="006B1BC8" w:rsidRDefault="006B1BC8" w:rsidP="00FC4EDE">
            <w:pPr>
              <w:pBdr>
                <w:top w:val="dotted" w:sz="4" w:space="0" w:color="FFFFFF"/>
                <w:left w:val="dotted" w:sz="4" w:space="0" w:color="FFFFFF"/>
                <w:bottom w:val="dotted" w:sz="4" w:space="15" w:color="FFFFFF"/>
                <w:right w:val="dotted" w:sz="4" w:space="0" w:color="FFFFFF"/>
              </w:pBdr>
              <w:spacing w:after="0" w:line="240" w:lineRule="auto"/>
              <w:jc w:val="both"/>
              <w:rPr>
                <w:rFonts w:cs="Times New Roman"/>
                <w:iCs/>
                <w:color w:val="000000" w:themeColor="text1"/>
                <w:sz w:val="24"/>
                <w:szCs w:val="24"/>
              </w:rPr>
            </w:pPr>
            <w:r w:rsidRPr="004935BE">
              <w:rPr>
                <w:rFonts w:cs="Times New Roman"/>
                <w:iCs/>
                <w:color w:val="000000" w:themeColor="text1"/>
                <w:sz w:val="24"/>
                <w:szCs w:val="24"/>
              </w:rPr>
              <w:t xml:space="preserve">- </w:t>
            </w:r>
            <w:r w:rsidRPr="004935BE">
              <w:rPr>
                <w:rFonts w:cs="Times New Roman"/>
                <w:color w:val="000000" w:themeColor="text1"/>
                <w:sz w:val="24"/>
                <w:szCs w:val="24"/>
                <w:lang w:eastAsia="vi-VN"/>
              </w:rPr>
              <w:t xml:space="preserve">Bổ sung </w:t>
            </w:r>
            <w:r w:rsidRPr="005D02E4">
              <w:rPr>
                <w:rFonts w:cs="Times New Roman"/>
                <w:iCs/>
                <w:color w:val="000000" w:themeColor="text1"/>
                <w:sz w:val="24"/>
                <w:szCs w:val="24"/>
                <w:lang w:eastAsia="vi-VN"/>
              </w:rPr>
              <w:t>một số nội dung theo Thông tư số 19/2026/TT-BGDĐT</w:t>
            </w:r>
            <w:r w:rsidRPr="004935BE">
              <w:rPr>
                <w:rFonts w:cs="Times New Roman"/>
                <w:iCs/>
                <w:color w:val="000000" w:themeColor="text1"/>
                <w:sz w:val="24"/>
                <w:szCs w:val="24"/>
                <w:lang w:eastAsia="vi-VN"/>
              </w:rPr>
              <w:t xml:space="preserve"> làm rõ hơn trách nhiệm của Sở GDĐT và phù hợp tình hình chính quyền địa phương 2 cấp hiện hành</w:t>
            </w:r>
          </w:p>
          <w:p w14:paraId="11F3A4F3" w14:textId="7D346C01" w:rsidR="009C0380" w:rsidRPr="005D02E4" w:rsidRDefault="009C0380" w:rsidP="00FC4EDE">
            <w:pPr>
              <w:pBdr>
                <w:top w:val="dotted" w:sz="4" w:space="0" w:color="FFFFFF"/>
                <w:left w:val="dotted" w:sz="4" w:space="0" w:color="FFFFFF"/>
                <w:bottom w:val="dotted" w:sz="4" w:space="15" w:color="FFFFFF"/>
                <w:right w:val="dotted" w:sz="4" w:space="0" w:color="FFFFFF"/>
              </w:pBdr>
              <w:spacing w:after="0" w:line="240" w:lineRule="auto"/>
              <w:jc w:val="both"/>
              <w:rPr>
                <w:rFonts w:cs="Times New Roman"/>
                <w:color w:val="000000" w:themeColor="text1"/>
                <w:sz w:val="24"/>
                <w:szCs w:val="24"/>
              </w:rPr>
            </w:pPr>
          </w:p>
        </w:tc>
      </w:tr>
      <w:tr w:rsidR="00BE42E6" w:rsidRPr="005D02E4" w14:paraId="29632AD7" w14:textId="77777777" w:rsidTr="00FC4EDE">
        <w:trPr>
          <w:trHeight w:val="3591"/>
        </w:trPr>
        <w:tc>
          <w:tcPr>
            <w:tcW w:w="1846" w:type="pct"/>
          </w:tcPr>
          <w:p w14:paraId="22AB95D2" w14:textId="1EA8B878" w:rsidR="005B5443" w:rsidRPr="004935BE" w:rsidRDefault="005B5443" w:rsidP="00FC4EDE">
            <w:pPr>
              <w:pStyle w:val="NormalWeb"/>
              <w:shd w:val="clear" w:color="auto" w:fill="FFFFFF"/>
              <w:spacing w:before="0" w:beforeAutospacing="0" w:after="0" w:afterAutospacing="0"/>
              <w:rPr>
                <w:b/>
                <w:bCs/>
                <w:iCs/>
                <w:color w:val="000000" w:themeColor="text1"/>
              </w:rPr>
            </w:pPr>
            <w:r w:rsidRPr="005B5443">
              <w:rPr>
                <w:b/>
                <w:bCs/>
                <w:iCs/>
                <w:color w:val="000000" w:themeColor="text1"/>
              </w:rPr>
              <w:t>Điều 4. Trách nhiệm của Sở Tài chính</w:t>
            </w:r>
          </w:p>
          <w:p w14:paraId="0D28ED17" w14:textId="0C11D1D5" w:rsidR="005B5443" w:rsidRPr="005B5443" w:rsidRDefault="005B5443" w:rsidP="00FC4EDE">
            <w:pPr>
              <w:pStyle w:val="NormalWeb"/>
              <w:shd w:val="clear" w:color="auto" w:fill="FFFFFF"/>
              <w:spacing w:before="0" w:beforeAutospacing="0" w:after="0" w:afterAutospacing="0"/>
              <w:jc w:val="both"/>
              <w:rPr>
                <w:bCs/>
                <w:iCs/>
                <w:color w:val="000000" w:themeColor="text1"/>
              </w:rPr>
            </w:pPr>
            <w:r w:rsidRPr="005B5443">
              <w:rPr>
                <w:bCs/>
                <w:iCs/>
                <w:color w:val="000000" w:themeColor="text1"/>
              </w:rPr>
              <w:t>1. Hằng năm, căn cứ khả năng cân đối ngân sách và dự toán chi tiết của Sở Giáo dục và Đào tạo và các cơ quan, đơn vị có liên quan, Sở Tài chính phối hợp, tham mưu cấp có thẩm quyền bố trí kinh phí tổ chức dạy thêm, học thêm trong nhà trường theo quy định của Luật ngân sách nhà nước và các quy định pháp luật hiện hành.</w:t>
            </w:r>
          </w:p>
          <w:p w14:paraId="7132AB04" w14:textId="761C3397" w:rsidR="00262EEA" w:rsidRPr="005B5443" w:rsidRDefault="005B5443" w:rsidP="00FC4EDE">
            <w:pPr>
              <w:pStyle w:val="NormalWeb"/>
              <w:shd w:val="clear" w:color="auto" w:fill="FFFFFF"/>
              <w:spacing w:before="0" w:beforeAutospacing="0" w:after="0" w:afterAutospacing="0"/>
              <w:jc w:val="both"/>
              <w:rPr>
                <w:iCs/>
                <w:color w:val="000000" w:themeColor="text1"/>
              </w:rPr>
            </w:pPr>
            <w:r w:rsidRPr="005B5443">
              <w:rPr>
                <w:bCs/>
                <w:iCs/>
                <w:color w:val="000000" w:themeColor="text1"/>
              </w:rPr>
              <w:t>2. Hướng dẫn đăng ký kinh doanh và ghi nhận ngành, nghề kinh doanh của doanh nghiệp trong lĩnh vực giáo dục và đào tạo (dạy thêm, học thêm ngoài nhà trường) trên địa bàn tỉnh vào cơ sở dự liệu quốc gia về đăng ký kinh doanh của doanh nghiệp theo quy định của pháp luật.</w:t>
            </w:r>
          </w:p>
        </w:tc>
        <w:tc>
          <w:tcPr>
            <w:tcW w:w="1923" w:type="pct"/>
          </w:tcPr>
          <w:p w14:paraId="39E6E2B7" w14:textId="35F0CBCF" w:rsidR="005B5443" w:rsidRPr="004935BE" w:rsidRDefault="005B5443" w:rsidP="00FC4EDE">
            <w:pPr>
              <w:pStyle w:val="NormalWeb"/>
              <w:shd w:val="clear" w:color="auto" w:fill="FFFFFF"/>
              <w:spacing w:before="0" w:beforeAutospacing="0" w:after="0" w:afterAutospacing="0"/>
              <w:rPr>
                <w:b/>
                <w:bCs/>
                <w:iCs/>
                <w:color w:val="000000" w:themeColor="text1"/>
              </w:rPr>
            </w:pPr>
            <w:r w:rsidRPr="005B5443">
              <w:rPr>
                <w:b/>
                <w:bCs/>
                <w:iCs/>
                <w:color w:val="000000" w:themeColor="text1"/>
              </w:rPr>
              <w:t xml:space="preserve">Điều </w:t>
            </w:r>
            <w:r w:rsidRPr="004935BE">
              <w:rPr>
                <w:b/>
                <w:bCs/>
                <w:iCs/>
                <w:color w:val="000000" w:themeColor="text1"/>
              </w:rPr>
              <w:t>5</w:t>
            </w:r>
            <w:r w:rsidRPr="005B5443">
              <w:rPr>
                <w:b/>
                <w:bCs/>
                <w:iCs/>
                <w:color w:val="000000" w:themeColor="text1"/>
              </w:rPr>
              <w:t>. Trách nhiệm của Sở Tài chính</w:t>
            </w:r>
          </w:p>
          <w:p w14:paraId="65C498BC" w14:textId="070DDD13" w:rsidR="005B5443" w:rsidRPr="005B5443" w:rsidRDefault="005B5443" w:rsidP="00FC4EDE">
            <w:pPr>
              <w:pStyle w:val="NormalWeb"/>
              <w:shd w:val="clear" w:color="auto" w:fill="FFFFFF"/>
              <w:spacing w:before="0" w:beforeAutospacing="0" w:after="0" w:afterAutospacing="0"/>
              <w:rPr>
                <w:bCs/>
                <w:iCs/>
                <w:color w:val="000000" w:themeColor="text1"/>
              </w:rPr>
            </w:pPr>
            <w:r w:rsidRPr="005B5443">
              <w:rPr>
                <w:bCs/>
                <w:iCs/>
                <w:color w:val="000000" w:themeColor="text1"/>
              </w:rPr>
              <w:t>1. Hằng năm, căn cứ khả năng cân đối ngân sách và dự toán chi tiết của Sở Giáo dục và Đào tạo và các cơ quan, đơn vị có liên quan, Sở Tài chính phối hợp, tham mưu cấp có thẩm quyền bố trí kinh phí tổ chức dạy thêm, học thêm trong nhà trường theo quy định của Luật ngân sách nhà nước và các quy định pháp luật hiện hành.</w:t>
            </w:r>
          </w:p>
          <w:p w14:paraId="42245823" w14:textId="77777777" w:rsidR="005B5443" w:rsidRPr="005B5443" w:rsidRDefault="005B5443" w:rsidP="00FC4EDE">
            <w:pPr>
              <w:pStyle w:val="NormalWeb"/>
              <w:shd w:val="clear" w:color="auto" w:fill="FFFFFF"/>
              <w:spacing w:before="0" w:beforeAutospacing="0" w:after="0" w:afterAutospacing="0"/>
              <w:rPr>
                <w:bCs/>
                <w:iCs/>
                <w:color w:val="000000" w:themeColor="text1"/>
              </w:rPr>
            </w:pPr>
            <w:r w:rsidRPr="005B5443">
              <w:rPr>
                <w:bCs/>
                <w:iCs/>
                <w:color w:val="000000" w:themeColor="text1"/>
              </w:rPr>
              <w:t>2. Hướng dẫn đăng ký kinh doanh và ghi nhận ngành, nghề kinh doanh của doanh nghiệp trong lĩnh vực giáo dục và đào tạo (dạy thêm, học thêm ngoài nhà trường) trên địa bàn tỉnh vào cơ sở dữ liệu quốc gia về đăng ký kinh doanh của doanh nghiệp theo quy định của pháp luật.</w:t>
            </w:r>
          </w:p>
          <w:p w14:paraId="3FD7B728" w14:textId="49B9A87D" w:rsidR="00D26B1E" w:rsidRPr="005D02E4" w:rsidRDefault="00D26B1E" w:rsidP="00FC4EDE">
            <w:pPr>
              <w:pStyle w:val="NormalWeb"/>
              <w:shd w:val="clear" w:color="auto" w:fill="FFFFFF"/>
              <w:spacing w:before="0" w:beforeAutospacing="0" w:after="0" w:afterAutospacing="0"/>
              <w:jc w:val="both"/>
              <w:rPr>
                <w:iCs/>
                <w:color w:val="000000" w:themeColor="text1"/>
              </w:rPr>
            </w:pPr>
          </w:p>
        </w:tc>
        <w:tc>
          <w:tcPr>
            <w:tcW w:w="1231" w:type="pct"/>
          </w:tcPr>
          <w:p w14:paraId="519A595D" w14:textId="27AD82D4" w:rsidR="00E47B7A" w:rsidRPr="005D02E4" w:rsidRDefault="005B5443" w:rsidP="00FC4EDE">
            <w:pPr>
              <w:widowControl w:val="0"/>
              <w:spacing w:after="0" w:line="240" w:lineRule="auto"/>
              <w:jc w:val="both"/>
              <w:rPr>
                <w:rFonts w:cs="Times New Roman"/>
                <w:color w:val="000000" w:themeColor="text1"/>
                <w:sz w:val="24"/>
                <w:szCs w:val="24"/>
              </w:rPr>
            </w:pPr>
            <w:r w:rsidRPr="006B1BC8">
              <w:rPr>
                <w:rFonts w:cs="Times New Roman"/>
                <w:iCs/>
                <w:color w:val="000000" w:themeColor="text1"/>
                <w:sz w:val="24"/>
                <w:szCs w:val="24"/>
              </w:rPr>
              <w:t>Kế thừa</w:t>
            </w:r>
            <w:r w:rsidR="00CD6949" w:rsidRPr="00CD6949">
              <w:rPr>
                <w:rFonts w:cs="Times New Roman"/>
                <w:iCs/>
                <w:color w:val="000000" w:themeColor="text1"/>
                <w:sz w:val="24"/>
                <w:szCs w:val="24"/>
              </w:rPr>
              <w:t>, giữ nguyên</w:t>
            </w:r>
            <w:r w:rsidRPr="006B1BC8">
              <w:rPr>
                <w:rFonts w:cs="Times New Roman"/>
                <w:iCs/>
                <w:color w:val="000000" w:themeColor="text1"/>
                <w:sz w:val="24"/>
                <w:szCs w:val="24"/>
              </w:rPr>
              <w:t xml:space="preserve"> nội dung theo Quyết định số 32/2025/QĐ-UBND</w:t>
            </w:r>
          </w:p>
        </w:tc>
      </w:tr>
      <w:tr w:rsidR="00BE42E6" w:rsidRPr="005D02E4" w14:paraId="4E9F68B8" w14:textId="77777777" w:rsidTr="00CD6949">
        <w:tc>
          <w:tcPr>
            <w:tcW w:w="1846" w:type="pct"/>
          </w:tcPr>
          <w:p w14:paraId="3B4A4C2E" w14:textId="77777777" w:rsidR="004935BE" w:rsidRPr="004935BE" w:rsidRDefault="004935BE" w:rsidP="00FC4EDE">
            <w:pPr>
              <w:pStyle w:val="NormalWeb"/>
              <w:shd w:val="clear" w:color="auto" w:fill="FFFFFF"/>
              <w:spacing w:before="0" w:beforeAutospacing="0" w:after="0" w:afterAutospacing="0"/>
              <w:rPr>
                <w:bCs/>
                <w:iCs/>
                <w:color w:val="000000" w:themeColor="text1"/>
              </w:rPr>
            </w:pPr>
            <w:r w:rsidRPr="004935BE">
              <w:rPr>
                <w:b/>
                <w:bCs/>
                <w:iCs/>
                <w:color w:val="000000" w:themeColor="text1"/>
              </w:rPr>
              <w:t>Điều 5. Trách nhiệm của các sở, ban, ngành cơ quan, đơn vị liên quan</w:t>
            </w:r>
          </w:p>
          <w:p w14:paraId="7D9CE567" w14:textId="2C595F32" w:rsidR="00235F5A" w:rsidRPr="004935BE" w:rsidRDefault="004935BE" w:rsidP="00FC4EDE">
            <w:pPr>
              <w:pStyle w:val="NormalWeb"/>
              <w:shd w:val="clear" w:color="auto" w:fill="FFFFFF"/>
              <w:spacing w:before="0" w:beforeAutospacing="0" w:after="0" w:afterAutospacing="0"/>
              <w:jc w:val="both"/>
              <w:rPr>
                <w:bCs/>
                <w:iCs/>
                <w:color w:val="000000" w:themeColor="text1"/>
              </w:rPr>
            </w:pPr>
            <w:r w:rsidRPr="004935BE">
              <w:rPr>
                <w:bCs/>
                <w:iCs/>
                <w:color w:val="000000" w:themeColor="text1"/>
              </w:rPr>
              <w:t xml:space="preserve">Các sở, ban, ngành và đoàn thể tỉnh có trách nhiệm phối hợp với Sở Giáo dục và Đào tạo và chính </w:t>
            </w:r>
            <w:r w:rsidRPr="004935BE">
              <w:rPr>
                <w:bCs/>
                <w:iCs/>
                <w:color w:val="000000" w:themeColor="text1"/>
              </w:rPr>
              <w:lastRenderedPageBreak/>
              <w:t>quyền các cấp để tuyên truyền, quản lí thực hiện tốt việc dạy thêm, học thêm theo chức năng nhiệm vụ và thẩm quyền; kịp thời phát hiện, phản ánh những vi phạm (nếu có).</w:t>
            </w:r>
          </w:p>
        </w:tc>
        <w:tc>
          <w:tcPr>
            <w:tcW w:w="1923" w:type="pct"/>
          </w:tcPr>
          <w:p w14:paraId="0D065C7F" w14:textId="42AB5098" w:rsidR="004935BE" w:rsidRPr="004935BE" w:rsidRDefault="004935BE" w:rsidP="00FC4EDE">
            <w:pPr>
              <w:pStyle w:val="NormalWeb"/>
              <w:shd w:val="clear" w:color="auto" w:fill="FFFFFF"/>
              <w:spacing w:before="0" w:beforeAutospacing="0" w:after="0" w:afterAutospacing="0"/>
              <w:rPr>
                <w:bCs/>
                <w:iCs/>
                <w:color w:val="000000" w:themeColor="text1"/>
              </w:rPr>
            </w:pPr>
            <w:r w:rsidRPr="004935BE">
              <w:rPr>
                <w:b/>
                <w:bCs/>
                <w:iCs/>
                <w:color w:val="000000" w:themeColor="text1"/>
              </w:rPr>
              <w:lastRenderedPageBreak/>
              <w:t xml:space="preserve">Điều </w:t>
            </w:r>
            <w:r w:rsidR="00CD6949" w:rsidRPr="00C720AB">
              <w:rPr>
                <w:b/>
                <w:bCs/>
                <w:iCs/>
                <w:color w:val="000000" w:themeColor="text1"/>
              </w:rPr>
              <w:t>6</w:t>
            </w:r>
            <w:r w:rsidRPr="004935BE">
              <w:rPr>
                <w:b/>
                <w:bCs/>
                <w:iCs/>
                <w:color w:val="000000" w:themeColor="text1"/>
              </w:rPr>
              <w:t>. Trách nhiệm của các sở, ban, ngành cơ quan, đơn vị liên quan</w:t>
            </w:r>
          </w:p>
          <w:p w14:paraId="07198952" w14:textId="48172F54" w:rsidR="007658EC" w:rsidRPr="005D02E4" w:rsidRDefault="004935BE" w:rsidP="00FC4EDE">
            <w:pPr>
              <w:pStyle w:val="NormalWeb"/>
              <w:spacing w:before="0" w:beforeAutospacing="0" w:after="0" w:afterAutospacing="0"/>
              <w:jc w:val="both"/>
              <w:rPr>
                <w:iCs/>
                <w:color w:val="000000" w:themeColor="text1"/>
              </w:rPr>
            </w:pPr>
            <w:r w:rsidRPr="004935BE">
              <w:rPr>
                <w:bCs/>
                <w:iCs/>
                <w:color w:val="000000" w:themeColor="text1"/>
              </w:rPr>
              <w:t xml:space="preserve">Các sở, ban, ngành và đoàn thể tỉnh có trách nhiệm phối hợp với Sở Giáo dục và Đào tạo và chính </w:t>
            </w:r>
            <w:r w:rsidRPr="004935BE">
              <w:rPr>
                <w:bCs/>
                <w:iCs/>
                <w:color w:val="000000" w:themeColor="text1"/>
              </w:rPr>
              <w:lastRenderedPageBreak/>
              <w:t>quyền các cấp để tuyên truyền, quản lí thực hiện tốt việc dạy thêm, học thêm theo chức năng nhiệm vụ và thẩm quyền; kịp thời phát hiện, phản ánh những vi phạm (nếu có).</w:t>
            </w:r>
          </w:p>
        </w:tc>
        <w:tc>
          <w:tcPr>
            <w:tcW w:w="1231" w:type="pct"/>
          </w:tcPr>
          <w:p w14:paraId="79B5CDA7" w14:textId="1D8FD4E5" w:rsidR="00852647" w:rsidRPr="005D02E4" w:rsidRDefault="00CD6949" w:rsidP="00FC4EDE">
            <w:pPr>
              <w:widowControl w:val="0"/>
              <w:spacing w:after="0" w:line="240" w:lineRule="auto"/>
              <w:jc w:val="both"/>
              <w:rPr>
                <w:rFonts w:cs="Times New Roman"/>
                <w:color w:val="000000" w:themeColor="text1"/>
                <w:sz w:val="24"/>
                <w:szCs w:val="24"/>
              </w:rPr>
            </w:pPr>
            <w:r w:rsidRPr="006B1BC8">
              <w:rPr>
                <w:rFonts w:cs="Times New Roman"/>
                <w:iCs/>
                <w:color w:val="000000" w:themeColor="text1"/>
                <w:sz w:val="24"/>
                <w:szCs w:val="24"/>
              </w:rPr>
              <w:lastRenderedPageBreak/>
              <w:t>Kế thừa</w:t>
            </w:r>
            <w:r w:rsidRPr="00CD6949">
              <w:rPr>
                <w:rFonts w:cs="Times New Roman"/>
                <w:iCs/>
                <w:color w:val="000000" w:themeColor="text1"/>
                <w:sz w:val="24"/>
                <w:szCs w:val="24"/>
              </w:rPr>
              <w:t>, giữ nguyên</w:t>
            </w:r>
            <w:r w:rsidRPr="006B1BC8">
              <w:rPr>
                <w:rFonts w:cs="Times New Roman"/>
                <w:iCs/>
                <w:color w:val="000000" w:themeColor="text1"/>
                <w:sz w:val="24"/>
                <w:szCs w:val="24"/>
              </w:rPr>
              <w:t xml:space="preserve"> nội dung theo Quyết định số 32/2025/QĐ-UBND</w:t>
            </w:r>
          </w:p>
        </w:tc>
      </w:tr>
      <w:tr w:rsidR="00852647" w:rsidRPr="005D02E4" w14:paraId="7D8765EE" w14:textId="77777777" w:rsidTr="00CD6949">
        <w:tc>
          <w:tcPr>
            <w:tcW w:w="1846" w:type="pct"/>
          </w:tcPr>
          <w:p w14:paraId="516F99F1" w14:textId="77777777" w:rsidR="00CD6949" w:rsidRPr="00CD6949" w:rsidRDefault="00CD6949" w:rsidP="00FC4EDE">
            <w:pPr>
              <w:pStyle w:val="NormalWeb"/>
              <w:shd w:val="clear" w:color="auto" w:fill="FFFFFF"/>
              <w:spacing w:before="0" w:beforeAutospacing="0" w:after="0" w:afterAutospacing="0"/>
              <w:jc w:val="both"/>
              <w:rPr>
                <w:b/>
                <w:bCs/>
                <w:iCs/>
                <w:color w:val="000000" w:themeColor="text1"/>
              </w:rPr>
            </w:pPr>
            <w:r w:rsidRPr="00CD6949">
              <w:rPr>
                <w:b/>
                <w:bCs/>
                <w:iCs/>
                <w:color w:val="000000" w:themeColor="text1"/>
              </w:rPr>
              <w:t>Điều 6. Trách nhiệm của ủy ban nhân dân cấp huyện, cấp xã</w:t>
            </w:r>
          </w:p>
          <w:p w14:paraId="41719588" w14:textId="77777777" w:rsidR="00CD6949" w:rsidRPr="00CD6949" w:rsidRDefault="00CD6949" w:rsidP="00FC4EDE">
            <w:pPr>
              <w:pStyle w:val="NormalWeb"/>
              <w:shd w:val="clear" w:color="auto" w:fill="FFFFFF"/>
              <w:spacing w:before="0" w:beforeAutospacing="0" w:after="0" w:afterAutospacing="0"/>
              <w:jc w:val="both"/>
              <w:rPr>
                <w:iCs/>
                <w:color w:val="000000" w:themeColor="text1"/>
              </w:rPr>
            </w:pPr>
            <w:r w:rsidRPr="00CD6949">
              <w:rPr>
                <w:iCs/>
                <w:color w:val="000000" w:themeColor="text1"/>
              </w:rPr>
              <w:t xml:space="preserve">1. Ủy ban nhân dân cấp huyện thực hiện các trách nhiệm theo quy định tại Điều 10 Thông tư số 29/2024/TT-BGDĐT. </w:t>
            </w:r>
          </w:p>
          <w:p w14:paraId="3D825A39" w14:textId="77777777" w:rsidR="00CD6949" w:rsidRPr="00CD6949" w:rsidRDefault="00CD6949" w:rsidP="00FC4EDE">
            <w:pPr>
              <w:pStyle w:val="NormalWeb"/>
              <w:shd w:val="clear" w:color="auto" w:fill="FFFFFF"/>
              <w:spacing w:before="0" w:beforeAutospacing="0" w:after="0" w:afterAutospacing="0"/>
              <w:jc w:val="both"/>
              <w:rPr>
                <w:iCs/>
                <w:color w:val="000000" w:themeColor="text1"/>
              </w:rPr>
            </w:pPr>
            <w:r w:rsidRPr="00CD6949">
              <w:rPr>
                <w:iCs/>
                <w:color w:val="000000" w:themeColor="text1"/>
              </w:rPr>
              <w:t>2. Ủy ban nhân dân cấp xã thực hiện các trách nhiệm theo quy định tại Điều 10 Thông tư số 29/2024/TT-BGDĐT; kịp thời phát hiện những vi phạm, xử lí vi phạm hoặc đề nghị cấp có thẩm quyền xử lí theo thẩm quyền.</w:t>
            </w:r>
          </w:p>
          <w:p w14:paraId="0932EE03" w14:textId="413FA91E" w:rsidR="00852647" w:rsidRPr="00CD6949" w:rsidRDefault="00852647" w:rsidP="00FC4EDE">
            <w:pPr>
              <w:pStyle w:val="NormalWeb"/>
              <w:shd w:val="clear" w:color="auto" w:fill="FFFFFF"/>
              <w:spacing w:before="0" w:beforeAutospacing="0" w:after="0" w:afterAutospacing="0"/>
              <w:jc w:val="both"/>
              <w:rPr>
                <w:iCs/>
                <w:color w:val="000000" w:themeColor="text1"/>
              </w:rPr>
            </w:pPr>
          </w:p>
        </w:tc>
        <w:tc>
          <w:tcPr>
            <w:tcW w:w="1923" w:type="pct"/>
          </w:tcPr>
          <w:p w14:paraId="616FB0D1" w14:textId="77777777" w:rsidR="00C13ECA" w:rsidRPr="00C13ECA" w:rsidRDefault="00C13ECA" w:rsidP="00FC4EDE">
            <w:pPr>
              <w:pStyle w:val="NormalWeb"/>
              <w:spacing w:before="0" w:beforeAutospacing="0" w:after="0" w:afterAutospacing="0"/>
              <w:jc w:val="both"/>
              <w:rPr>
                <w:b/>
                <w:bCs/>
                <w:iCs/>
                <w:color w:val="000000" w:themeColor="text1"/>
              </w:rPr>
            </w:pPr>
            <w:r w:rsidRPr="00C13ECA">
              <w:rPr>
                <w:b/>
                <w:bCs/>
                <w:iCs/>
                <w:color w:val="000000" w:themeColor="text1"/>
              </w:rPr>
              <w:t>Điều 7. Trách nhiệm của Ủy ban nhân dân cấp xã</w:t>
            </w:r>
          </w:p>
          <w:p w14:paraId="14DF34A5" w14:textId="77777777" w:rsidR="00C13ECA" w:rsidRPr="00C13ECA" w:rsidRDefault="00C13ECA" w:rsidP="00FC4EDE">
            <w:pPr>
              <w:pStyle w:val="NormalWeb"/>
              <w:spacing w:before="0" w:beforeAutospacing="0" w:after="0" w:afterAutospacing="0"/>
              <w:jc w:val="both"/>
              <w:rPr>
                <w:iCs/>
                <w:color w:val="000000" w:themeColor="text1"/>
              </w:rPr>
            </w:pPr>
            <w:r w:rsidRPr="00C13ECA">
              <w:rPr>
                <w:iCs/>
                <w:color w:val="000000" w:themeColor="text1"/>
              </w:rPr>
              <w:t>1. Thực hiện theo quy định tại Điều 7 Thông tư số 19/2026/TT-BGDĐT.</w:t>
            </w:r>
          </w:p>
          <w:p w14:paraId="51F354F0" w14:textId="77777777" w:rsidR="00C13ECA" w:rsidRPr="00C13ECA" w:rsidRDefault="00C13ECA" w:rsidP="00FC4EDE">
            <w:pPr>
              <w:pStyle w:val="NormalWeb"/>
              <w:spacing w:before="0" w:beforeAutospacing="0" w:after="0" w:afterAutospacing="0"/>
              <w:jc w:val="both"/>
              <w:rPr>
                <w:iCs/>
                <w:color w:val="000000" w:themeColor="text1"/>
              </w:rPr>
            </w:pPr>
            <w:r w:rsidRPr="00C13ECA">
              <w:rPr>
                <w:iCs/>
                <w:color w:val="000000" w:themeColor="text1"/>
              </w:rPr>
              <w:t xml:space="preserve">2. Thực hiện quản lý hoạt động dạy thêm, học thêm trên địa bàn theo quy định; chịu trách nhiệm về tình hình hoạt động dạy thêm, học thêm tại địa phương. </w:t>
            </w:r>
          </w:p>
          <w:p w14:paraId="7F0E6176" w14:textId="70C93CF3" w:rsidR="00C13ECA" w:rsidRPr="00C13ECA" w:rsidRDefault="00837C29" w:rsidP="00FC4EDE">
            <w:pPr>
              <w:pStyle w:val="NormalWeb"/>
              <w:spacing w:before="0" w:beforeAutospacing="0" w:after="0" w:afterAutospacing="0"/>
              <w:jc w:val="both"/>
              <w:rPr>
                <w:iCs/>
                <w:color w:val="000000" w:themeColor="text1"/>
              </w:rPr>
            </w:pPr>
            <w:r w:rsidRPr="00837C29">
              <w:rPr>
                <w:iCs/>
                <w:color w:val="000000" w:themeColor="text1"/>
              </w:rPr>
              <w:t>3</w:t>
            </w:r>
            <w:r w:rsidR="00C13ECA" w:rsidRPr="00C13ECA">
              <w:rPr>
                <w:iCs/>
                <w:color w:val="000000" w:themeColor="text1"/>
              </w:rPr>
              <w:t xml:space="preserve">. Thiết lập và công khai hình thức tiếp nhận phản ánh, kiến nghị (như số điện thoại đường dây nóng hoặc hình thức phù hợp khác); tiếp nhận, xử lý các phản ánh, kiến nghị liên quan đến hoạt động dạy thêm, học thêm trên địa bàn. </w:t>
            </w:r>
          </w:p>
          <w:p w14:paraId="65BDE9BF" w14:textId="306C346F" w:rsidR="00C13ECA" w:rsidRPr="00C13ECA" w:rsidRDefault="00837C29" w:rsidP="00FC4EDE">
            <w:pPr>
              <w:pStyle w:val="NormalWeb"/>
              <w:spacing w:before="0" w:beforeAutospacing="0" w:after="0" w:afterAutospacing="0"/>
              <w:jc w:val="both"/>
              <w:rPr>
                <w:iCs/>
                <w:color w:val="000000" w:themeColor="text1"/>
              </w:rPr>
            </w:pPr>
            <w:r w:rsidRPr="00837C29">
              <w:rPr>
                <w:iCs/>
                <w:color w:val="000000" w:themeColor="text1"/>
              </w:rPr>
              <w:t>4</w:t>
            </w:r>
            <w:r w:rsidR="00C13ECA" w:rsidRPr="00C13ECA">
              <w:rPr>
                <w:iCs/>
                <w:color w:val="000000" w:themeColor="text1"/>
              </w:rPr>
              <w:t xml:space="preserve">. Tổ chức rà soát, thống kê, nắm tình hình các tổ chức, cá nhân tổ chức dạy thêm, học thêm trên địa bàn; phối hợp quản lý theo quy định. </w:t>
            </w:r>
          </w:p>
          <w:p w14:paraId="41BD2438" w14:textId="0964731B" w:rsidR="00C13ECA" w:rsidRPr="00C13ECA" w:rsidRDefault="00837C29" w:rsidP="00FC4EDE">
            <w:pPr>
              <w:pStyle w:val="NormalWeb"/>
              <w:spacing w:before="0" w:beforeAutospacing="0" w:after="0" w:afterAutospacing="0"/>
              <w:jc w:val="both"/>
              <w:rPr>
                <w:iCs/>
                <w:color w:val="000000" w:themeColor="text1"/>
              </w:rPr>
            </w:pPr>
            <w:r w:rsidRPr="00837C29">
              <w:rPr>
                <w:iCs/>
                <w:color w:val="000000" w:themeColor="text1"/>
              </w:rPr>
              <w:t>5</w:t>
            </w:r>
            <w:r w:rsidR="00C13ECA" w:rsidRPr="00C13ECA">
              <w:rPr>
                <w:iCs/>
                <w:color w:val="000000" w:themeColor="text1"/>
              </w:rPr>
              <w:t>. Thực hiện theo dõi, kiểm tra và phối hợp với cơ quan có thẩm quyền giám sát việc tuân thủ quy định của pháp luật về thời giờ làm việc, giờ làm thêm và các quy định của pháp luật về an ninh, trật tự, an toàn, vệ sinh môi trường, phòng chống cháy nổ của các tổ chức, cá nhân dạy thêm, học thêm ngoài nhà trường theo đúng thẩm quyền được pháp luật quy định.</w:t>
            </w:r>
          </w:p>
          <w:p w14:paraId="01E1AA22" w14:textId="4149BBD5" w:rsidR="00852647" w:rsidRPr="00C13ECA" w:rsidRDefault="00837C29" w:rsidP="00FC4EDE">
            <w:pPr>
              <w:pStyle w:val="NormalWeb"/>
              <w:spacing w:before="0" w:beforeAutospacing="0" w:after="0" w:afterAutospacing="0"/>
              <w:jc w:val="both"/>
              <w:rPr>
                <w:iCs/>
                <w:color w:val="000000" w:themeColor="text1"/>
              </w:rPr>
            </w:pPr>
            <w:r>
              <w:rPr>
                <w:iCs/>
                <w:color w:val="000000" w:themeColor="text1"/>
                <w:lang w:val="en-US"/>
              </w:rPr>
              <w:t>6</w:t>
            </w:r>
            <w:r w:rsidR="00C13ECA" w:rsidRPr="006906E3">
              <w:rPr>
                <w:iCs/>
                <w:color w:val="000000" w:themeColor="text1"/>
              </w:rPr>
              <w:t>. Thực hiện chế độ thông tin, báo cáo theo quy định.</w:t>
            </w:r>
          </w:p>
        </w:tc>
        <w:tc>
          <w:tcPr>
            <w:tcW w:w="1231" w:type="pct"/>
          </w:tcPr>
          <w:p w14:paraId="51D79062" w14:textId="119B0CCF" w:rsidR="00C13ECA" w:rsidRPr="00C13ECA" w:rsidRDefault="00C13ECA" w:rsidP="00FC4EDE">
            <w:pPr>
              <w:widowControl w:val="0"/>
              <w:spacing w:after="0" w:line="240" w:lineRule="auto"/>
              <w:jc w:val="both"/>
              <w:rPr>
                <w:rFonts w:cs="Times New Roman"/>
                <w:iCs/>
                <w:color w:val="000000" w:themeColor="text1"/>
                <w:sz w:val="24"/>
                <w:szCs w:val="24"/>
              </w:rPr>
            </w:pPr>
            <w:r w:rsidRPr="00C13ECA">
              <w:rPr>
                <w:rFonts w:cs="Times New Roman"/>
                <w:color w:val="000000" w:themeColor="text1"/>
                <w:sz w:val="24"/>
                <w:szCs w:val="24"/>
              </w:rPr>
              <w:t xml:space="preserve">Bổ sung </w:t>
            </w:r>
            <w:r w:rsidRPr="00C13ECA">
              <w:rPr>
                <w:rFonts w:cs="Times New Roman"/>
                <w:iCs/>
                <w:color w:val="000000" w:themeColor="text1"/>
                <w:sz w:val="24"/>
                <w:szCs w:val="24"/>
              </w:rPr>
              <w:t xml:space="preserve">một số nội dung theo Thông tư số 19/2026/TT-BGDĐT quy định </w:t>
            </w:r>
            <w:r w:rsidR="00A33B76" w:rsidRPr="00A33B76">
              <w:rPr>
                <w:rFonts w:cs="Times New Roman"/>
                <w:iCs/>
                <w:color w:val="000000" w:themeColor="text1"/>
                <w:sz w:val="24"/>
                <w:szCs w:val="24"/>
              </w:rPr>
              <w:t xml:space="preserve">rõ ràng, cụ thể </w:t>
            </w:r>
            <w:r w:rsidRPr="00C13ECA">
              <w:rPr>
                <w:rFonts w:cs="Times New Roman"/>
                <w:iCs/>
                <w:color w:val="000000" w:themeColor="text1"/>
                <w:sz w:val="24"/>
                <w:szCs w:val="24"/>
              </w:rPr>
              <w:t xml:space="preserve">trách nhiệm của UBND cấp xã và phù hợp tình hình chính quyền địa phương 2 cấp hiện hành (không còn trách nhiệm của cấp huyện theo </w:t>
            </w:r>
            <w:r w:rsidRPr="006B1BC8">
              <w:rPr>
                <w:rFonts w:cs="Times New Roman"/>
                <w:iCs/>
                <w:color w:val="000000" w:themeColor="text1"/>
                <w:sz w:val="24"/>
                <w:szCs w:val="24"/>
              </w:rPr>
              <w:t>Quyết định số 32/2025/QĐ-UBND</w:t>
            </w:r>
            <w:r w:rsidRPr="00C13ECA">
              <w:rPr>
                <w:rFonts w:cs="Times New Roman"/>
                <w:iCs/>
                <w:color w:val="000000" w:themeColor="text1"/>
                <w:sz w:val="24"/>
                <w:szCs w:val="24"/>
              </w:rPr>
              <w:t>)</w:t>
            </w:r>
          </w:p>
          <w:p w14:paraId="494880F0" w14:textId="31E70C31" w:rsidR="00852647" w:rsidRPr="005D02E4" w:rsidRDefault="00852647" w:rsidP="00FC4EDE">
            <w:pPr>
              <w:widowControl w:val="0"/>
              <w:spacing w:after="0" w:line="240" w:lineRule="auto"/>
              <w:jc w:val="both"/>
              <w:rPr>
                <w:rFonts w:cs="Times New Roman"/>
                <w:color w:val="000000" w:themeColor="text1"/>
                <w:sz w:val="24"/>
                <w:szCs w:val="24"/>
              </w:rPr>
            </w:pPr>
          </w:p>
        </w:tc>
      </w:tr>
      <w:tr w:rsidR="002C0448" w:rsidRPr="005D02E4" w14:paraId="10C99C09" w14:textId="77777777" w:rsidTr="00CD6949">
        <w:tc>
          <w:tcPr>
            <w:tcW w:w="1846" w:type="pct"/>
          </w:tcPr>
          <w:p w14:paraId="05CAFD56" w14:textId="77777777" w:rsidR="00422E51" w:rsidRPr="00422E51" w:rsidRDefault="00422E51" w:rsidP="00FC4EDE">
            <w:pPr>
              <w:shd w:val="clear" w:color="auto" w:fill="FFFFFF"/>
              <w:spacing w:after="0" w:line="240" w:lineRule="auto"/>
              <w:jc w:val="both"/>
              <w:rPr>
                <w:rFonts w:eastAsia="Times New Roman" w:cs="Times New Roman"/>
                <w:b/>
                <w:bCs/>
                <w:sz w:val="24"/>
                <w:szCs w:val="24"/>
              </w:rPr>
            </w:pPr>
            <w:r w:rsidRPr="00422E51">
              <w:rPr>
                <w:rFonts w:eastAsia="Times New Roman" w:cs="Times New Roman"/>
                <w:b/>
                <w:bCs/>
                <w:sz w:val="24"/>
                <w:szCs w:val="24"/>
              </w:rPr>
              <w:t>Điều 8. Trách nhiệm của Hiệu trưởng</w:t>
            </w:r>
          </w:p>
          <w:p w14:paraId="57657C6C" w14:textId="77777777" w:rsidR="00422E51" w:rsidRPr="00422E51" w:rsidRDefault="00422E51" w:rsidP="00FC4EDE">
            <w:pPr>
              <w:shd w:val="clear" w:color="auto" w:fill="FFFFFF"/>
              <w:spacing w:after="0" w:line="240" w:lineRule="auto"/>
              <w:jc w:val="both"/>
              <w:rPr>
                <w:rFonts w:eastAsia="Times New Roman" w:cs="Times New Roman"/>
                <w:sz w:val="24"/>
                <w:szCs w:val="24"/>
              </w:rPr>
            </w:pPr>
            <w:r w:rsidRPr="00422E51">
              <w:rPr>
                <w:rFonts w:eastAsia="Times New Roman" w:cs="Times New Roman"/>
                <w:sz w:val="24"/>
                <w:szCs w:val="24"/>
              </w:rPr>
              <w:t>1. Thực hiện theo quy định tại Điều 13 Thông tư số 29/2024/TT-BGDĐT.</w:t>
            </w:r>
          </w:p>
          <w:p w14:paraId="6B630D34" w14:textId="77777777" w:rsidR="00422E51" w:rsidRPr="00422E51" w:rsidRDefault="00422E51" w:rsidP="00FC4EDE">
            <w:pPr>
              <w:shd w:val="clear" w:color="auto" w:fill="FFFFFF"/>
              <w:spacing w:after="0" w:line="240" w:lineRule="auto"/>
              <w:jc w:val="both"/>
              <w:rPr>
                <w:rFonts w:eastAsia="Times New Roman" w:cs="Times New Roman"/>
                <w:sz w:val="24"/>
                <w:szCs w:val="24"/>
              </w:rPr>
            </w:pPr>
            <w:r w:rsidRPr="00422E51">
              <w:rPr>
                <w:rFonts w:eastAsia="Times New Roman" w:cs="Times New Roman"/>
                <w:sz w:val="24"/>
                <w:szCs w:val="24"/>
              </w:rPr>
              <w:t xml:space="preserve">2. Phối hợp với Ủy ban nhân dân cấp xã và các cơ quan có liên quan theo dõi, kiểm tra hoạt động dạy thêm ngoài nhà trường của </w:t>
            </w:r>
            <w:r w:rsidRPr="00422E51">
              <w:rPr>
                <w:rFonts w:eastAsia="Times New Roman" w:cs="Times New Roman"/>
                <w:sz w:val="24"/>
                <w:szCs w:val="24"/>
              </w:rPr>
              <w:lastRenderedPageBreak/>
              <w:t>giáo viên đang dạy học tại nhà trường.</w:t>
            </w:r>
          </w:p>
          <w:p w14:paraId="51FE7927" w14:textId="77777777" w:rsidR="00422E51" w:rsidRPr="00422E51" w:rsidRDefault="00422E51" w:rsidP="00FC4EDE">
            <w:pPr>
              <w:shd w:val="clear" w:color="auto" w:fill="FFFFFF"/>
              <w:spacing w:after="0" w:line="240" w:lineRule="auto"/>
              <w:jc w:val="both"/>
              <w:rPr>
                <w:rFonts w:eastAsia="Times New Roman" w:cs="Times New Roman"/>
                <w:sz w:val="24"/>
                <w:szCs w:val="24"/>
              </w:rPr>
            </w:pPr>
            <w:r w:rsidRPr="00422E51">
              <w:rPr>
                <w:rFonts w:eastAsia="Times New Roman" w:cs="Times New Roman"/>
                <w:sz w:val="24"/>
                <w:szCs w:val="24"/>
              </w:rPr>
              <w:t>3. Thường xuyên tổ chức kiểm tra việc thực hiện Quy định về dạy thêm, học thêm nhằm phòng ngừa và xử lí vi phạm theo thẩm quyền.</w:t>
            </w:r>
          </w:p>
          <w:p w14:paraId="2A7AB159" w14:textId="77777777" w:rsidR="00422E51" w:rsidRPr="00422E51" w:rsidRDefault="00422E51" w:rsidP="00FC4EDE">
            <w:pPr>
              <w:shd w:val="clear" w:color="auto" w:fill="FFFFFF"/>
              <w:spacing w:after="0" w:line="240" w:lineRule="auto"/>
              <w:jc w:val="both"/>
              <w:rPr>
                <w:rFonts w:eastAsia="Times New Roman" w:cs="Times New Roman"/>
                <w:sz w:val="24"/>
                <w:szCs w:val="24"/>
              </w:rPr>
            </w:pPr>
            <w:r w:rsidRPr="00422E51">
              <w:rPr>
                <w:rFonts w:eastAsia="Times New Roman" w:cs="Times New Roman"/>
                <w:sz w:val="24"/>
                <w:szCs w:val="24"/>
              </w:rPr>
              <w:t>4. Định kỳ cuối năm học hoặc đột xuất, báo cáo tình hình dạy thêm, học thêm theo yêu cầu của cơ quan quản lí giáo dục.</w:t>
            </w:r>
          </w:p>
          <w:p w14:paraId="5B9A603D" w14:textId="4264ABCF" w:rsidR="002C0448" w:rsidRPr="00422E51" w:rsidRDefault="002C0448" w:rsidP="00FC4EDE">
            <w:pPr>
              <w:shd w:val="clear" w:color="auto" w:fill="FFFFFF"/>
              <w:spacing w:after="0" w:line="240" w:lineRule="auto"/>
              <w:jc w:val="both"/>
              <w:rPr>
                <w:rFonts w:eastAsia="Times New Roman" w:cs="Times New Roman"/>
                <w:sz w:val="24"/>
                <w:szCs w:val="24"/>
              </w:rPr>
            </w:pPr>
          </w:p>
        </w:tc>
        <w:tc>
          <w:tcPr>
            <w:tcW w:w="1923" w:type="pct"/>
          </w:tcPr>
          <w:p w14:paraId="1D092BFA" w14:textId="77777777" w:rsidR="00422E51" w:rsidRPr="00422E51" w:rsidRDefault="00422E51" w:rsidP="00FC4EDE">
            <w:pPr>
              <w:shd w:val="clear" w:color="auto" w:fill="FFFFFF"/>
              <w:spacing w:after="0" w:line="240" w:lineRule="auto"/>
              <w:jc w:val="both"/>
              <w:rPr>
                <w:rFonts w:eastAsia="Times New Roman" w:cs="Times New Roman"/>
                <w:b/>
                <w:bCs/>
                <w:sz w:val="24"/>
                <w:szCs w:val="24"/>
              </w:rPr>
            </w:pPr>
            <w:r w:rsidRPr="00422E51">
              <w:rPr>
                <w:rFonts w:eastAsia="Times New Roman" w:cs="Times New Roman"/>
                <w:b/>
                <w:bCs/>
                <w:sz w:val="24"/>
                <w:szCs w:val="24"/>
              </w:rPr>
              <w:lastRenderedPageBreak/>
              <w:t>Điều 8. Trách nhiệm của Hiệu trưởng</w:t>
            </w:r>
          </w:p>
          <w:p w14:paraId="03E8D178" w14:textId="77777777" w:rsidR="00422E51" w:rsidRPr="00422E51" w:rsidRDefault="00422E51" w:rsidP="00FC4EDE">
            <w:pPr>
              <w:shd w:val="clear" w:color="auto" w:fill="FFFFFF"/>
              <w:spacing w:after="0" w:line="240" w:lineRule="auto"/>
              <w:jc w:val="both"/>
              <w:rPr>
                <w:rFonts w:eastAsia="Times New Roman" w:cs="Times New Roman"/>
                <w:sz w:val="24"/>
                <w:szCs w:val="24"/>
              </w:rPr>
            </w:pPr>
            <w:r w:rsidRPr="00422E51">
              <w:rPr>
                <w:rFonts w:eastAsia="Times New Roman" w:cs="Times New Roman"/>
                <w:sz w:val="24"/>
                <w:szCs w:val="24"/>
              </w:rPr>
              <w:t xml:space="preserve">1. Thực hiện theo quy định tại Điều 13 Thông tư số 29/2024/TT-BGDĐT và </w:t>
            </w:r>
            <w:bookmarkStart w:id="8" w:name="_Hlk227066534"/>
            <w:r w:rsidRPr="00422E51">
              <w:rPr>
                <w:rFonts w:eastAsia="Times New Roman" w:cs="Times New Roman"/>
                <w:sz w:val="24"/>
                <w:szCs w:val="24"/>
              </w:rPr>
              <w:t>Điều 8 Thông tư số 19/2026/TT-BGDĐT</w:t>
            </w:r>
            <w:bookmarkEnd w:id="8"/>
            <w:r w:rsidRPr="00422E51">
              <w:rPr>
                <w:rFonts w:eastAsia="Times New Roman" w:cs="Times New Roman"/>
                <w:sz w:val="24"/>
                <w:szCs w:val="24"/>
              </w:rPr>
              <w:t>.</w:t>
            </w:r>
          </w:p>
          <w:p w14:paraId="15B88C30" w14:textId="77777777" w:rsidR="00422E51" w:rsidRPr="00422E51" w:rsidRDefault="00422E51" w:rsidP="00FC4EDE">
            <w:pPr>
              <w:shd w:val="clear" w:color="auto" w:fill="FFFFFF"/>
              <w:spacing w:after="0" w:line="240" w:lineRule="auto"/>
              <w:jc w:val="both"/>
              <w:rPr>
                <w:rFonts w:eastAsia="Times New Roman" w:cs="Times New Roman"/>
                <w:sz w:val="24"/>
                <w:szCs w:val="24"/>
              </w:rPr>
            </w:pPr>
            <w:r w:rsidRPr="00422E51">
              <w:rPr>
                <w:rFonts w:eastAsia="Times New Roman" w:cs="Times New Roman"/>
                <w:sz w:val="24"/>
                <w:szCs w:val="24"/>
              </w:rPr>
              <w:t xml:space="preserve">2. Chịu trách nhiệm Quản lý giáo viên đang dạy học tại nhà trường khi tham gia dạy thêm ngoài nhà </w:t>
            </w:r>
            <w:r w:rsidRPr="00422E51">
              <w:rPr>
                <w:rFonts w:eastAsia="Times New Roman" w:cs="Times New Roman"/>
                <w:sz w:val="24"/>
                <w:szCs w:val="24"/>
              </w:rPr>
              <w:lastRenderedPageBreak/>
              <w:t xml:space="preserve">trường bảo đảm theo đúng quy định, không để xảy ra vi phạm quy định về dạy thêm, học thêm, đặc biệt là hành vi ép buộc học sinh tham gia học thêm dưới bất kỳ hình thức nào; </w:t>
            </w:r>
          </w:p>
          <w:p w14:paraId="63E6CBA0" w14:textId="77777777" w:rsidR="00422E51" w:rsidRPr="00422E51" w:rsidRDefault="00422E51" w:rsidP="00FC4EDE">
            <w:pPr>
              <w:shd w:val="clear" w:color="auto" w:fill="FFFFFF"/>
              <w:spacing w:after="0" w:line="240" w:lineRule="auto"/>
              <w:jc w:val="both"/>
              <w:rPr>
                <w:rFonts w:eastAsia="Times New Roman" w:cs="Times New Roman"/>
                <w:sz w:val="24"/>
                <w:szCs w:val="24"/>
              </w:rPr>
            </w:pPr>
            <w:r w:rsidRPr="00422E51">
              <w:rPr>
                <w:rFonts w:eastAsia="Times New Roman" w:cs="Times New Roman"/>
                <w:sz w:val="24"/>
                <w:szCs w:val="24"/>
              </w:rPr>
              <w:t>3. Ban hành các văn bản cụ thể hóa các quy định liên quan đến trách nhiệm và hành vi ứng xử của nhà giáo khi tham gia dạy thêm hoặc quản lý hoạt động dạy thêm, học thêm trong quy tắc ứng xử của nhà giáo, phù hợp với quy định pháp luật và điều kiện thực tiễn của nhà trường.</w:t>
            </w:r>
          </w:p>
          <w:p w14:paraId="281EB030" w14:textId="77777777" w:rsidR="00422E51" w:rsidRPr="00422E51" w:rsidRDefault="00422E51" w:rsidP="00FC4EDE">
            <w:pPr>
              <w:shd w:val="clear" w:color="auto" w:fill="FFFFFF"/>
              <w:spacing w:after="0" w:line="240" w:lineRule="auto"/>
              <w:jc w:val="both"/>
              <w:rPr>
                <w:rFonts w:eastAsia="Times New Roman" w:cs="Times New Roman"/>
                <w:sz w:val="24"/>
                <w:szCs w:val="24"/>
              </w:rPr>
            </w:pPr>
            <w:r w:rsidRPr="00422E51">
              <w:rPr>
                <w:rFonts w:eastAsia="Times New Roman" w:cs="Times New Roman"/>
                <w:sz w:val="24"/>
                <w:szCs w:val="24"/>
              </w:rPr>
              <w:t>4. Phối hợp với Ủy ban nhân dân cấp xã và các cơ quan có liên quan theo dõi, kiểm tra hoạt động dạy thêm ngoài nhà trường của giáo viên đang dạy học tại nhà trường.</w:t>
            </w:r>
          </w:p>
          <w:p w14:paraId="3C59ECF7" w14:textId="77777777" w:rsidR="00422E51" w:rsidRPr="00422E51" w:rsidRDefault="00422E51" w:rsidP="00FC4EDE">
            <w:pPr>
              <w:shd w:val="clear" w:color="auto" w:fill="FFFFFF"/>
              <w:spacing w:after="0" w:line="240" w:lineRule="auto"/>
              <w:jc w:val="both"/>
              <w:rPr>
                <w:rFonts w:eastAsia="Times New Roman" w:cs="Times New Roman"/>
                <w:sz w:val="24"/>
                <w:szCs w:val="24"/>
              </w:rPr>
            </w:pPr>
            <w:r w:rsidRPr="00422E51">
              <w:rPr>
                <w:rFonts w:eastAsia="Times New Roman" w:cs="Times New Roman"/>
                <w:sz w:val="24"/>
                <w:szCs w:val="24"/>
              </w:rPr>
              <w:t xml:space="preserve">5. Thiết lập và công khai thông tin tiếp nhận phản ánh, kiến nghị về hoạt động dạy thêm, học thêm (bao gồm số điện thoại đường dây nóng hoặc hình thức phù hợp khác) theo quy định; chịu trách nhiệm tổ chức thông tin, hướng dẫn giáo viên thực hiện quy định về dạy thêm, học thêm; kịp thời nhắc nhở, chấn chỉnh, xử lý theo thẩm quyền hoặc kiến nghị cơ quan có thẩm quyền xử lý vi phạm; chịu trách nhiệm trước cơ quan quản lý cấp trên nếu để xảy ra tình trạng vi phạm quy định về dạy thêm, học thêm kéo dài, phức tạp trong phạm vi quản lý của nhà trường. </w:t>
            </w:r>
          </w:p>
          <w:p w14:paraId="60E49D2A" w14:textId="77777777" w:rsidR="00422E51" w:rsidRPr="00422E51" w:rsidRDefault="00422E51" w:rsidP="00FC4EDE">
            <w:pPr>
              <w:shd w:val="clear" w:color="auto" w:fill="FFFFFF"/>
              <w:spacing w:after="0" w:line="240" w:lineRule="auto"/>
              <w:jc w:val="both"/>
              <w:rPr>
                <w:rFonts w:eastAsia="Times New Roman" w:cs="Times New Roman"/>
                <w:sz w:val="24"/>
                <w:szCs w:val="24"/>
              </w:rPr>
            </w:pPr>
            <w:r w:rsidRPr="00422E51">
              <w:rPr>
                <w:rFonts w:eastAsia="Times New Roman" w:cs="Times New Roman"/>
                <w:sz w:val="24"/>
                <w:szCs w:val="24"/>
              </w:rPr>
              <w:t>6. Thường xuyên tổ chức kiểm tra việc thực hiện Quy định về dạy thêm, học thêm nhằm phòng ngừa và xử lý vi phạm theo thẩm quyền.</w:t>
            </w:r>
          </w:p>
          <w:p w14:paraId="3D6E4181" w14:textId="77777777" w:rsidR="00422E51" w:rsidRPr="00422E51" w:rsidRDefault="00422E51" w:rsidP="00FC4EDE">
            <w:pPr>
              <w:shd w:val="clear" w:color="auto" w:fill="FFFFFF"/>
              <w:spacing w:after="0" w:line="240" w:lineRule="auto"/>
              <w:jc w:val="both"/>
              <w:rPr>
                <w:rFonts w:eastAsia="Times New Roman" w:cs="Times New Roman"/>
                <w:sz w:val="24"/>
                <w:szCs w:val="24"/>
              </w:rPr>
            </w:pPr>
            <w:r w:rsidRPr="00422E51">
              <w:rPr>
                <w:rFonts w:eastAsia="Times New Roman" w:cs="Times New Roman"/>
                <w:sz w:val="24"/>
                <w:szCs w:val="24"/>
              </w:rPr>
              <w:t>7. Định kỳ cuối năm học (trước 31/5) hoặc đột xuất, báo cáo tình hình dạy thêm, học thêm theo yêu cầu của cơ quan quản lý giáo dục.</w:t>
            </w:r>
          </w:p>
          <w:p w14:paraId="4C6ADFF2" w14:textId="39215DCB" w:rsidR="002C0448" w:rsidRPr="00422E51" w:rsidRDefault="002C0448" w:rsidP="00FC4EDE">
            <w:pPr>
              <w:shd w:val="clear" w:color="auto" w:fill="FFFFFF"/>
              <w:spacing w:after="0" w:line="240" w:lineRule="auto"/>
              <w:jc w:val="both"/>
              <w:rPr>
                <w:rFonts w:eastAsia="Times New Roman" w:cs="Times New Roman"/>
                <w:sz w:val="24"/>
                <w:szCs w:val="24"/>
              </w:rPr>
            </w:pPr>
          </w:p>
        </w:tc>
        <w:tc>
          <w:tcPr>
            <w:tcW w:w="1231" w:type="pct"/>
          </w:tcPr>
          <w:p w14:paraId="3B1E344F" w14:textId="6D5F4213" w:rsidR="002C0448" w:rsidRPr="005D02E4" w:rsidRDefault="00422E51" w:rsidP="00FC4EDE">
            <w:pPr>
              <w:widowControl w:val="0"/>
              <w:spacing w:after="0" w:line="240" w:lineRule="auto"/>
              <w:jc w:val="both"/>
              <w:rPr>
                <w:rFonts w:cs="Times New Roman"/>
                <w:color w:val="000000" w:themeColor="text1"/>
                <w:sz w:val="24"/>
                <w:szCs w:val="24"/>
              </w:rPr>
            </w:pPr>
            <w:r w:rsidRPr="00C13ECA">
              <w:rPr>
                <w:rFonts w:cs="Times New Roman"/>
                <w:color w:val="000000" w:themeColor="text1"/>
                <w:sz w:val="24"/>
                <w:szCs w:val="24"/>
              </w:rPr>
              <w:lastRenderedPageBreak/>
              <w:t xml:space="preserve">Bổ sung </w:t>
            </w:r>
            <w:r w:rsidRPr="00C13ECA">
              <w:rPr>
                <w:rFonts w:cs="Times New Roman"/>
                <w:iCs/>
                <w:color w:val="000000" w:themeColor="text1"/>
                <w:sz w:val="24"/>
                <w:szCs w:val="24"/>
              </w:rPr>
              <w:t xml:space="preserve">một số nội dung theo Thông tư số 19/2026/TT-BGDĐT </w:t>
            </w:r>
            <w:r w:rsidRPr="00422E51">
              <w:rPr>
                <w:rFonts w:cs="Times New Roman"/>
                <w:iCs/>
                <w:color w:val="000000" w:themeColor="text1"/>
                <w:sz w:val="24"/>
                <w:szCs w:val="24"/>
              </w:rPr>
              <w:t>quy định</w:t>
            </w:r>
            <w:r w:rsidRPr="00C13ECA">
              <w:rPr>
                <w:rFonts w:cs="Times New Roman"/>
                <w:iCs/>
                <w:color w:val="000000" w:themeColor="text1"/>
                <w:sz w:val="24"/>
                <w:szCs w:val="24"/>
              </w:rPr>
              <w:t xml:space="preserve"> </w:t>
            </w:r>
            <w:r w:rsidRPr="00422E51">
              <w:rPr>
                <w:rFonts w:cs="Times New Roman"/>
                <w:iCs/>
                <w:color w:val="000000" w:themeColor="text1"/>
                <w:sz w:val="24"/>
                <w:szCs w:val="24"/>
              </w:rPr>
              <w:t xml:space="preserve">rõ ràng hơn, cụ thể hơn </w:t>
            </w:r>
            <w:r w:rsidRPr="00C13ECA">
              <w:rPr>
                <w:rFonts w:cs="Times New Roman"/>
                <w:iCs/>
                <w:color w:val="000000" w:themeColor="text1"/>
                <w:sz w:val="24"/>
                <w:szCs w:val="24"/>
              </w:rPr>
              <w:t xml:space="preserve">trách nhiệm của </w:t>
            </w:r>
            <w:r w:rsidRPr="00422E51">
              <w:rPr>
                <w:rFonts w:cs="Times New Roman"/>
                <w:iCs/>
                <w:color w:val="000000" w:themeColor="text1"/>
                <w:sz w:val="24"/>
                <w:szCs w:val="24"/>
              </w:rPr>
              <w:t>Hiệu trưởng nhà trường , thủ trưởng cơ sở giáo dục</w:t>
            </w:r>
            <w:r w:rsidRPr="00C13ECA">
              <w:rPr>
                <w:rFonts w:cs="Times New Roman"/>
                <w:iCs/>
                <w:color w:val="000000" w:themeColor="text1"/>
                <w:sz w:val="24"/>
                <w:szCs w:val="24"/>
              </w:rPr>
              <w:t xml:space="preserve"> và phù hợp tình </w:t>
            </w:r>
            <w:r w:rsidRPr="00C13ECA">
              <w:rPr>
                <w:rFonts w:cs="Times New Roman"/>
                <w:iCs/>
                <w:color w:val="000000" w:themeColor="text1"/>
                <w:sz w:val="24"/>
                <w:szCs w:val="24"/>
              </w:rPr>
              <w:lastRenderedPageBreak/>
              <w:t>hình chính quyền địa phương 2 cấp hiện hành</w:t>
            </w:r>
          </w:p>
        </w:tc>
      </w:tr>
      <w:tr w:rsidR="002C0448" w:rsidRPr="005D02E4" w14:paraId="7B171256" w14:textId="77777777" w:rsidTr="00CD6949">
        <w:tc>
          <w:tcPr>
            <w:tcW w:w="1846" w:type="pct"/>
          </w:tcPr>
          <w:p w14:paraId="79D35B89" w14:textId="77777777" w:rsidR="00AB14EE" w:rsidRPr="00AB14EE" w:rsidRDefault="00AB14EE" w:rsidP="00FC4EDE">
            <w:pPr>
              <w:shd w:val="clear" w:color="auto" w:fill="FFFFFF"/>
              <w:spacing w:after="0" w:line="240" w:lineRule="auto"/>
              <w:jc w:val="both"/>
              <w:rPr>
                <w:rFonts w:eastAsia="Times New Roman" w:cs="Times New Roman"/>
                <w:b/>
                <w:bCs/>
                <w:sz w:val="24"/>
                <w:szCs w:val="24"/>
              </w:rPr>
            </w:pPr>
            <w:r w:rsidRPr="00AB14EE">
              <w:rPr>
                <w:rFonts w:eastAsia="Times New Roman" w:cs="Times New Roman"/>
                <w:b/>
                <w:bCs/>
                <w:sz w:val="24"/>
                <w:szCs w:val="24"/>
              </w:rPr>
              <w:lastRenderedPageBreak/>
              <w:t>Điều 9. Trách nhiệm của cơ sở dạy thêm</w:t>
            </w:r>
          </w:p>
          <w:p w14:paraId="3C6B9147" w14:textId="77777777" w:rsidR="00AB14EE" w:rsidRPr="00AB14EE" w:rsidRDefault="00AB14EE" w:rsidP="00FC4EDE">
            <w:pPr>
              <w:shd w:val="clear" w:color="auto" w:fill="FFFFFF"/>
              <w:spacing w:after="0" w:line="240" w:lineRule="auto"/>
              <w:jc w:val="both"/>
              <w:rPr>
                <w:rFonts w:eastAsia="Times New Roman" w:cs="Times New Roman"/>
                <w:sz w:val="24"/>
                <w:szCs w:val="24"/>
              </w:rPr>
            </w:pPr>
            <w:r w:rsidRPr="00AB14EE">
              <w:rPr>
                <w:rFonts w:eastAsia="Times New Roman" w:cs="Times New Roman"/>
                <w:sz w:val="24"/>
                <w:szCs w:val="24"/>
              </w:rPr>
              <w:lastRenderedPageBreak/>
              <w:t>1. Thực hiện theo quy định tại Điều 14 Thông tư số 29/2024/TT-BGDĐT.</w:t>
            </w:r>
          </w:p>
          <w:p w14:paraId="05B12A09" w14:textId="77777777" w:rsidR="00AB14EE" w:rsidRPr="00AB14EE" w:rsidRDefault="00AB14EE" w:rsidP="00FC4EDE">
            <w:pPr>
              <w:shd w:val="clear" w:color="auto" w:fill="FFFFFF"/>
              <w:spacing w:after="0" w:line="240" w:lineRule="auto"/>
              <w:jc w:val="both"/>
              <w:rPr>
                <w:rFonts w:eastAsia="Times New Roman" w:cs="Times New Roman"/>
                <w:sz w:val="24"/>
                <w:szCs w:val="24"/>
              </w:rPr>
            </w:pPr>
            <w:r w:rsidRPr="00AB14EE">
              <w:rPr>
                <w:rFonts w:eastAsia="Times New Roman" w:cs="Times New Roman"/>
                <w:sz w:val="24"/>
                <w:szCs w:val="24"/>
              </w:rPr>
              <w:t xml:space="preserve">2. Đảm bảo các điều kiện cơ sở vật chất phục vụ dạy thêm, tuân thủ quy định của pháp luật hiện hành về thời giờ làm việc, giờ làm thêm và các quy định của pháp luật về an ninh, trật tự, an toàn, vệ sinh môi trường, phòng chống cháy nổ. </w:t>
            </w:r>
          </w:p>
          <w:p w14:paraId="78A65B8E" w14:textId="77777777" w:rsidR="00AB14EE" w:rsidRPr="00AB14EE" w:rsidRDefault="00AB14EE" w:rsidP="00FC4EDE">
            <w:pPr>
              <w:shd w:val="clear" w:color="auto" w:fill="FFFFFF"/>
              <w:spacing w:after="0" w:line="240" w:lineRule="auto"/>
              <w:jc w:val="both"/>
              <w:rPr>
                <w:rFonts w:eastAsia="Times New Roman" w:cs="Times New Roman"/>
                <w:sz w:val="24"/>
                <w:szCs w:val="24"/>
              </w:rPr>
            </w:pPr>
            <w:r w:rsidRPr="00AB14EE">
              <w:rPr>
                <w:rFonts w:eastAsia="Times New Roman" w:cs="Times New Roman"/>
                <w:sz w:val="24"/>
                <w:szCs w:val="24"/>
              </w:rPr>
              <w:t xml:space="preserve">3. Cơ sở dạy thêm sau khi được cấp đăng ký kinh doanh theo quy định của pháp luật có trách nhiệm thông báo với Ủy ban nhân dân cấp xã nơi đặt cơ sở dạy thêm khi đi vào hoạt động hoặc tạm ngừng, chấm dứt hoạt động để cập nhật, công khai; hoàn trả các khoản tiền đã thu trước của người học mà chưa tổ chức dạy thêm; thanh toán đầy đủ kinh phí với người dạy thêm và các tổ chức, cá nhân liên quan. </w:t>
            </w:r>
          </w:p>
          <w:p w14:paraId="211350F2" w14:textId="77777777" w:rsidR="00AB14EE" w:rsidRPr="00AB14EE" w:rsidRDefault="00AB14EE" w:rsidP="00FC4EDE">
            <w:pPr>
              <w:shd w:val="clear" w:color="auto" w:fill="FFFFFF"/>
              <w:spacing w:after="0" w:line="240" w:lineRule="auto"/>
              <w:jc w:val="both"/>
              <w:rPr>
                <w:rFonts w:eastAsia="Times New Roman" w:cs="Times New Roman"/>
                <w:sz w:val="24"/>
                <w:szCs w:val="24"/>
                <w:u w:val="single"/>
              </w:rPr>
            </w:pPr>
            <w:r w:rsidRPr="00AB14EE">
              <w:rPr>
                <w:rFonts w:eastAsia="Times New Roman" w:cs="Times New Roman"/>
                <w:sz w:val="24"/>
                <w:szCs w:val="24"/>
              </w:rPr>
              <w:t>4. Chịu sự thanh tra, kiểm tra của chính quyền, của cơ quan có trách nhiệm quản lí giáo dục trong việc thực hiện quy định về dạy thêm, học thêm.</w:t>
            </w:r>
          </w:p>
          <w:p w14:paraId="44B0D432" w14:textId="7D151F37" w:rsidR="002C0448" w:rsidRPr="00AB14EE" w:rsidRDefault="00AB14EE" w:rsidP="00FC4EDE">
            <w:pPr>
              <w:shd w:val="clear" w:color="auto" w:fill="FFFFFF"/>
              <w:spacing w:after="0" w:line="240" w:lineRule="auto"/>
              <w:jc w:val="both"/>
              <w:rPr>
                <w:rFonts w:eastAsia="Times New Roman" w:cs="Times New Roman"/>
                <w:sz w:val="24"/>
                <w:szCs w:val="24"/>
              </w:rPr>
            </w:pPr>
            <w:r w:rsidRPr="00AB14EE">
              <w:rPr>
                <w:rFonts w:eastAsia="Times New Roman" w:cs="Times New Roman"/>
                <w:sz w:val="24"/>
                <w:szCs w:val="24"/>
              </w:rPr>
              <w:t>5. Định kì hằng năm (trước 31/12) hoặc đột xuất, báo cáo tình hình dạy thêm, học thêm theo yêu cầu của cơ quan quản lí giáo dục và các cơ quan có thẩm quyền.</w:t>
            </w:r>
          </w:p>
        </w:tc>
        <w:tc>
          <w:tcPr>
            <w:tcW w:w="1923" w:type="pct"/>
          </w:tcPr>
          <w:p w14:paraId="0CEC1EB0" w14:textId="77777777" w:rsidR="00AB14EE" w:rsidRPr="00AB14EE" w:rsidRDefault="00AB14EE" w:rsidP="00FC4EDE">
            <w:pPr>
              <w:shd w:val="clear" w:color="auto" w:fill="FFFFFF"/>
              <w:spacing w:after="0" w:line="240" w:lineRule="auto"/>
              <w:jc w:val="both"/>
              <w:rPr>
                <w:rFonts w:eastAsia="Times New Roman" w:cs="Times New Roman"/>
                <w:sz w:val="24"/>
                <w:szCs w:val="24"/>
              </w:rPr>
            </w:pPr>
            <w:r w:rsidRPr="00AB14EE">
              <w:rPr>
                <w:rFonts w:eastAsia="Times New Roman" w:cs="Times New Roman"/>
                <w:b/>
                <w:bCs/>
                <w:sz w:val="24"/>
                <w:szCs w:val="24"/>
              </w:rPr>
              <w:lastRenderedPageBreak/>
              <w:t>Điều 9. Trách nhiệm của cơ sở dạy thêm</w:t>
            </w:r>
          </w:p>
          <w:p w14:paraId="5961FBCF" w14:textId="77777777" w:rsidR="00AB14EE" w:rsidRPr="00AB14EE" w:rsidRDefault="00AB14EE" w:rsidP="00FC4EDE">
            <w:pPr>
              <w:shd w:val="clear" w:color="auto" w:fill="FFFFFF"/>
              <w:spacing w:after="0" w:line="240" w:lineRule="auto"/>
              <w:jc w:val="both"/>
              <w:rPr>
                <w:rFonts w:eastAsia="Times New Roman" w:cs="Times New Roman"/>
                <w:sz w:val="24"/>
                <w:szCs w:val="24"/>
              </w:rPr>
            </w:pPr>
            <w:r w:rsidRPr="00AB14EE">
              <w:rPr>
                <w:rFonts w:eastAsia="Times New Roman" w:cs="Times New Roman"/>
                <w:sz w:val="24"/>
                <w:szCs w:val="24"/>
              </w:rPr>
              <w:lastRenderedPageBreak/>
              <w:t>1. Thực hiện theo quy định tại Điều 14 Thông tư số 29/2024/TT-BGDĐT.</w:t>
            </w:r>
          </w:p>
          <w:p w14:paraId="1F06250B" w14:textId="77777777" w:rsidR="00AB14EE" w:rsidRPr="00AB14EE" w:rsidRDefault="00AB14EE" w:rsidP="00FC4EDE">
            <w:pPr>
              <w:shd w:val="clear" w:color="auto" w:fill="FFFFFF"/>
              <w:spacing w:after="0" w:line="240" w:lineRule="auto"/>
              <w:jc w:val="both"/>
              <w:rPr>
                <w:rFonts w:eastAsia="Times New Roman" w:cs="Times New Roman"/>
                <w:sz w:val="24"/>
                <w:szCs w:val="24"/>
              </w:rPr>
            </w:pPr>
            <w:r w:rsidRPr="00AB14EE">
              <w:rPr>
                <w:rFonts w:eastAsia="Times New Roman" w:cs="Times New Roman"/>
                <w:sz w:val="24"/>
                <w:szCs w:val="24"/>
              </w:rPr>
              <w:t>2. Bảo đảm các điều kiện cơ sở vật chất phục vụ dạy thêm, tuân thủ quy định của pháp luật hiện hành về thời giờ làm việc, giờ làm thêm và các quy định của pháp luật về an ninh, trật tự, an toàn, vệ sinh môi trường, phòng chống cháy nổ; thực hiện công khai các nội dung tổ chức dạy thêm, học thêm theo quy định của Bộ Giáo dục và Đào tạo trước khi tổ chức hoạt động</w:t>
            </w:r>
          </w:p>
          <w:p w14:paraId="49C7DF9A" w14:textId="77777777" w:rsidR="00AB14EE" w:rsidRPr="00AB14EE" w:rsidRDefault="00AB14EE" w:rsidP="00FC4EDE">
            <w:pPr>
              <w:shd w:val="clear" w:color="auto" w:fill="FFFFFF"/>
              <w:spacing w:after="0" w:line="240" w:lineRule="auto"/>
              <w:jc w:val="both"/>
              <w:rPr>
                <w:rFonts w:eastAsia="Times New Roman" w:cs="Times New Roman"/>
                <w:sz w:val="24"/>
                <w:szCs w:val="24"/>
              </w:rPr>
            </w:pPr>
            <w:r w:rsidRPr="00AB14EE">
              <w:rPr>
                <w:rFonts w:eastAsia="Times New Roman" w:cs="Times New Roman"/>
                <w:sz w:val="24"/>
                <w:szCs w:val="24"/>
              </w:rPr>
              <w:t xml:space="preserve">3. Cơ sở dạy thêm sau khi được cấp đăng ký kinh doanh theo quy định của pháp luật có trách nhiệm thông báo với Ủy ban nhân dân cấp xã nơi đặt cơ sở dạy thêm khi đi vào hoạt động hoặc tạm ngừng, chấm dứt hoạt động để cập nhật, công khai; hoàn trả các khoản tiền đã thu trước của người học mà chưa tổ chức dạy thêm; thanh toán đầy đủ kinh phí với người dạy thêm và các tổ chức, cá nhân liên quan. </w:t>
            </w:r>
          </w:p>
          <w:p w14:paraId="13D9F129" w14:textId="77777777" w:rsidR="00AB14EE" w:rsidRPr="00AB14EE" w:rsidRDefault="00AB14EE" w:rsidP="00FC4EDE">
            <w:pPr>
              <w:shd w:val="clear" w:color="auto" w:fill="FFFFFF"/>
              <w:spacing w:after="0" w:line="240" w:lineRule="auto"/>
              <w:jc w:val="both"/>
              <w:rPr>
                <w:rFonts w:eastAsia="Times New Roman" w:cs="Times New Roman"/>
                <w:sz w:val="24"/>
                <w:szCs w:val="24"/>
                <w:u w:val="single"/>
              </w:rPr>
            </w:pPr>
            <w:r w:rsidRPr="00AB14EE">
              <w:rPr>
                <w:rFonts w:eastAsia="Times New Roman" w:cs="Times New Roman"/>
                <w:sz w:val="24"/>
                <w:szCs w:val="24"/>
              </w:rPr>
              <w:t>4. Chịu sự thanh tra, kiểm tra của chính quyền, của cơ quan có trách nhiệm quản lý giáo dục trong việc thực hiện quy định về dạy thêm, học thêm.</w:t>
            </w:r>
          </w:p>
          <w:p w14:paraId="2B05800C" w14:textId="77777777" w:rsidR="00AB14EE" w:rsidRPr="00AB14EE" w:rsidRDefault="00AB14EE" w:rsidP="00FC4EDE">
            <w:pPr>
              <w:shd w:val="clear" w:color="auto" w:fill="FFFFFF"/>
              <w:spacing w:after="0" w:line="240" w:lineRule="auto"/>
              <w:jc w:val="both"/>
              <w:rPr>
                <w:rFonts w:eastAsia="Times New Roman" w:cs="Times New Roman"/>
                <w:sz w:val="24"/>
                <w:szCs w:val="24"/>
              </w:rPr>
            </w:pPr>
            <w:r w:rsidRPr="00AB14EE">
              <w:rPr>
                <w:rFonts w:eastAsia="Times New Roman" w:cs="Times New Roman"/>
                <w:sz w:val="24"/>
                <w:szCs w:val="24"/>
              </w:rPr>
              <w:t>5. Định kỳ hằng năm (trước 31/12) hoặc đột xuất, báo cáo tình hình dạy thêm, học thêm theo yêu cầu của cơ quan quản lí giáo dục và các cơ quan có thẩm quyền.</w:t>
            </w:r>
          </w:p>
          <w:p w14:paraId="4EC94E84" w14:textId="051C9A6A" w:rsidR="002C0448" w:rsidRPr="005D02E4" w:rsidRDefault="002C0448" w:rsidP="00FC4EDE">
            <w:pPr>
              <w:shd w:val="clear" w:color="auto" w:fill="FFFFFF"/>
              <w:spacing w:after="0" w:line="240" w:lineRule="auto"/>
              <w:jc w:val="both"/>
              <w:rPr>
                <w:rFonts w:eastAsia="Times New Roman" w:cs="Times New Roman"/>
                <w:sz w:val="24"/>
                <w:szCs w:val="24"/>
              </w:rPr>
            </w:pPr>
          </w:p>
        </w:tc>
        <w:tc>
          <w:tcPr>
            <w:tcW w:w="1231" w:type="pct"/>
          </w:tcPr>
          <w:p w14:paraId="1BD5FB51" w14:textId="5213680B" w:rsidR="00AB14EE" w:rsidRPr="00AB14EE" w:rsidRDefault="00AB14EE" w:rsidP="00FC4EDE">
            <w:pPr>
              <w:widowControl w:val="0"/>
              <w:spacing w:after="0" w:line="240" w:lineRule="auto"/>
              <w:jc w:val="both"/>
              <w:rPr>
                <w:rFonts w:cs="Times New Roman"/>
                <w:iCs/>
                <w:color w:val="000000" w:themeColor="text1"/>
                <w:sz w:val="24"/>
                <w:szCs w:val="24"/>
              </w:rPr>
            </w:pPr>
            <w:r w:rsidRPr="006B1BC8">
              <w:rPr>
                <w:rFonts w:cs="Times New Roman"/>
                <w:iCs/>
                <w:color w:val="000000" w:themeColor="text1"/>
                <w:sz w:val="24"/>
                <w:szCs w:val="24"/>
              </w:rPr>
              <w:lastRenderedPageBreak/>
              <w:t>Kế thừa nội dung theo Quyết định số 32/2025/QĐ-UBND</w:t>
            </w:r>
            <w:r w:rsidRPr="00AB14EE">
              <w:rPr>
                <w:rFonts w:cs="Times New Roman"/>
                <w:iCs/>
                <w:color w:val="000000" w:themeColor="text1"/>
                <w:sz w:val="24"/>
                <w:szCs w:val="24"/>
              </w:rPr>
              <w:t xml:space="preserve">; bổ sung một số nội </w:t>
            </w:r>
            <w:r w:rsidRPr="00AB14EE">
              <w:rPr>
                <w:rFonts w:cs="Times New Roman"/>
                <w:iCs/>
                <w:color w:val="000000" w:themeColor="text1"/>
                <w:sz w:val="24"/>
                <w:szCs w:val="24"/>
              </w:rPr>
              <w:lastRenderedPageBreak/>
              <w:t xml:space="preserve">dung làm rõ hơn trách nhiệm của </w:t>
            </w:r>
            <w:r w:rsidRPr="00AB14EE">
              <w:rPr>
                <w:rFonts w:eastAsia="Times New Roman" w:cs="Times New Roman"/>
                <w:sz w:val="24"/>
                <w:szCs w:val="24"/>
              </w:rPr>
              <w:t>cơ sở dạy thêm</w:t>
            </w:r>
          </w:p>
        </w:tc>
      </w:tr>
      <w:tr w:rsidR="00226B29" w:rsidRPr="005D02E4" w14:paraId="3D06A6BE" w14:textId="77777777" w:rsidTr="00CD6949">
        <w:tc>
          <w:tcPr>
            <w:tcW w:w="1846" w:type="pct"/>
          </w:tcPr>
          <w:p w14:paraId="0EAAABEF" w14:textId="77777777" w:rsidR="00907B4E" w:rsidRPr="00907B4E" w:rsidRDefault="00907B4E" w:rsidP="00FC4EDE">
            <w:pPr>
              <w:shd w:val="clear" w:color="auto" w:fill="FFFFFF"/>
              <w:spacing w:after="0" w:line="240" w:lineRule="auto"/>
              <w:jc w:val="both"/>
              <w:rPr>
                <w:rFonts w:eastAsia="Times New Roman" w:cs="Times New Roman"/>
                <w:b/>
                <w:sz w:val="24"/>
                <w:szCs w:val="24"/>
              </w:rPr>
            </w:pPr>
            <w:r w:rsidRPr="00907B4E">
              <w:rPr>
                <w:rFonts w:eastAsia="Times New Roman" w:cs="Times New Roman"/>
                <w:b/>
                <w:sz w:val="24"/>
                <w:szCs w:val="24"/>
              </w:rPr>
              <w:lastRenderedPageBreak/>
              <w:t>Điều 10. Quản lí và sử dụng kinh phí tổ chức dạy thêm, học thêm</w:t>
            </w:r>
          </w:p>
          <w:p w14:paraId="4492AEEA" w14:textId="77777777" w:rsidR="00907B4E" w:rsidRPr="00907B4E" w:rsidRDefault="00907B4E" w:rsidP="00FC4EDE">
            <w:pPr>
              <w:shd w:val="clear" w:color="auto" w:fill="FFFFFF"/>
              <w:spacing w:after="0" w:line="240" w:lineRule="auto"/>
              <w:jc w:val="both"/>
              <w:rPr>
                <w:rFonts w:eastAsia="Times New Roman" w:cs="Times New Roman"/>
                <w:sz w:val="24"/>
                <w:szCs w:val="24"/>
              </w:rPr>
            </w:pPr>
            <w:r w:rsidRPr="00907B4E">
              <w:rPr>
                <w:rFonts w:eastAsia="Times New Roman" w:cs="Times New Roman"/>
                <w:sz w:val="24"/>
                <w:szCs w:val="24"/>
              </w:rPr>
              <w:t xml:space="preserve">1. Kinh phí tổ chức dạy thêm, học thêm sử dụng nguồn ngân sách nhà nước và các nguồn kinh phí hợp pháp khác theo quy định của pháp luật. </w:t>
            </w:r>
          </w:p>
          <w:p w14:paraId="4A4D1E99" w14:textId="77777777" w:rsidR="00907B4E" w:rsidRPr="00907B4E" w:rsidRDefault="00907B4E" w:rsidP="00FC4EDE">
            <w:pPr>
              <w:shd w:val="clear" w:color="auto" w:fill="FFFFFF"/>
              <w:spacing w:after="0" w:line="240" w:lineRule="auto"/>
              <w:jc w:val="both"/>
              <w:rPr>
                <w:rFonts w:eastAsia="Times New Roman" w:cs="Times New Roman"/>
                <w:sz w:val="24"/>
                <w:szCs w:val="24"/>
              </w:rPr>
            </w:pPr>
            <w:r w:rsidRPr="00907B4E">
              <w:rPr>
                <w:rFonts w:eastAsia="Times New Roman" w:cs="Times New Roman"/>
                <w:sz w:val="24"/>
                <w:szCs w:val="24"/>
              </w:rPr>
              <w:tab/>
              <w:t xml:space="preserve">2. Việc quản lí, sử dụng kinh phí tổ chức dạy thêm, học thêm thực hiện theo quy định của pháp luật về tài chính, ngân sách, </w:t>
            </w:r>
            <w:r w:rsidRPr="00907B4E">
              <w:rPr>
                <w:rFonts w:eastAsia="Times New Roman" w:cs="Times New Roman"/>
                <w:sz w:val="24"/>
                <w:szCs w:val="24"/>
              </w:rPr>
              <w:lastRenderedPageBreak/>
              <w:t>tài sản, kế toán và các quy định khác có liên quan.</w:t>
            </w:r>
          </w:p>
          <w:p w14:paraId="64673E3A" w14:textId="0543092F" w:rsidR="00226B29" w:rsidRPr="005D02E4" w:rsidRDefault="00226B29" w:rsidP="00FC4EDE">
            <w:pPr>
              <w:shd w:val="clear" w:color="auto" w:fill="FFFFFF"/>
              <w:spacing w:after="0" w:line="240" w:lineRule="auto"/>
              <w:jc w:val="both"/>
              <w:rPr>
                <w:rFonts w:eastAsia="Times New Roman" w:cs="Times New Roman"/>
                <w:sz w:val="24"/>
                <w:szCs w:val="24"/>
              </w:rPr>
            </w:pPr>
          </w:p>
        </w:tc>
        <w:tc>
          <w:tcPr>
            <w:tcW w:w="1923" w:type="pct"/>
          </w:tcPr>
          <w:p w14:paraId="7BBEC0D6" w14:textId="77777777" w:rsidR="00907B4E" w:rsidRPr="00907B4E" w:rsidRDefault="00907B4E" w:rsidP="00FC4EDE">
            <w:pPr>
              <w:shd w:val="clear" w:color="auto" w:fill="FFFFFF"/>
              <w:spacing w:after="0" w:line="240" w:lineRule="auto"/>
              <w:jc w:val="both"/>
              <w:rPr>
                <w:rFonts w:eastAsia="Times New Roman" w:cs="Times New Roman"/>
                <w:b/>
                <w:bCs/>
                <w:sz w:val="24"/>
                <w:szCs w:val="24"/>
              </w:rPr>
            </w:pPr>
            <w:r w:rsidRPr="00907B4E">
              <w:rPr>
                <w:rFonts w:eastAsia="Times New Roman" w:cs="Times New Roman"/>
                <w:b/>
                <w:bCs/>
                <w:sz w:val="24"/>
                <w:szCs w:val="24"/>
              </w:rPr>
              <w:lastRenderedPageBreak/>
              <w:t>Điều 10. Quản lý và sử dụng kinh phí tổ chức dạy thêm, học thêm</w:t>
            </w:r>
          </w:p>
          <w:p w14:paraId="5FF8D889" w14:textId="77777777" w:rsidR="00907B4E" w:rsidRPr="00907B4E" w:rsidRDefault="00907B4E" w:rsidP="00FC4EDE">
            <w:pPr>
              <w:shd w:val="clear" w:color="auto" w:fill="FFFFFF"/>
              <w:spacing w:after="0" w:line="240" w:lineRule="auto"/>
              <w:jc w:val="both"/>
              <w:rPr>
                <w:rFonts w:eastAsia="Times New Roman" w:cs="Times New Roman"/>
                <w:sz w:val="24"/>
                <w:szCs w:val="24"/>
              </w:rPr>
            </w:pPr>
            <w:r w:rsidRPr="00907B4E">
              <w:rPr>
                <w:rFonts w:eastAsia="Times New Roman" w:cs="Times New Roman"/>
                <w:sz w:val="24"/>
                <w:szCs w:val="24"/>
              </w:rPr>
              <w:t>1. Việc thu, quản lý và sử dụng kinh phí dạy thêm, học thêm thực hiện theo quy định của pháp luật về tài chính và các quy định có liên quan. Kinh phí tổ chức dạy thêm, học thêm trong nhà trường sử dụng nguồn ngân sách nhà nước và các nguồn kinh phí hợp pháp khác theo quy định của pháp luật.</w:t>
            </w:r>
          </w:p>
          <w:p w14:paraId="6897F747" w14:textId="77777777" w:rsidR="00907B4E" w:rsidRPr="00907B4E" w:rsidRDefault="00907B4E" w:rsidP="00FC4EDE">
            <w:pPr>
              <w:shd w:val="clear" w:color="auto" w:fill="FFFFFF"/>
              <w:spacing w:after="0" w:line="240" w:lineRule="auto"/>
              <w:jc w:val="both"/>
              <w:rPr>
                <w:rFonts w:eastAsia="Times New Roman" w:cs="Times New Roman"/>
                <w:sz w:val="24"/>
                <w:szCs w:val="24"/>
              </w:rPr>
            </w:pPr>
            <w:r w:rsidRPr="00907B4E">
              <w:rPr>
                <w:rFonts w:eastAsia="Times New Roman" w:cs="Times New Roman"/>
                <w:sz w:val="24"/>
                <w:szCs w:val="24"/>
              </w:rPr>
              <w:lastRenderedPageBreak/>
              <w:t xml:space="preserve">2. Việc thu, chi phải bảo đảm công khai, minh bạch, đúng mục đích, đúng quy định của pháp luật. </w:t>
            </w:r>
          </w:p>
          <w:p w14:paraId="67CB1BEC" w14:textId="4EAC747F" w:rsidR="00226B29" w:rsidRPr="00C720AB" w:rsidRDefault="00907B4E" w:rsidP="00FC4EDE">
            <w:pPr>
              <w:shd w:val="clear" w:color="auto" w:fill="FFFFFF"/>
              <w:spacing w:after="0" w:line="240" w:lineRule="auto"/>
              <w:jc w:val="both"/>
              <w:rPr>
                <w:rFonts w:eastAsia="Times New Roman" w:cs="Times New Roman"/>
                <w:sz w:val="24"/>
                <w:szCs w:val="24"/>
              </w:rPr>
            </w:pPr>
            <w:r w:rsidRPr="00907B4E">
              <w:rPr>
                <w:rFonts w:eastAsia="Times New Roman" w:cs="Times New Roman"/>
                <w:sz w:val="24"/>
                <w:szCs w:val="24"/>
              </w:rPr>
              <w:t>3.  Không được thu sai quy định hoặc lợi dụng hoạt động dạy thêm, học thêm để trục lợi.</w:t>
            </w:r>
          </w:p>
        </w:tc>
        <w:tc>
          <w:tcPr>
            <w:tcW w:w="1231" w:type="pct"/>
          </w:tcPr>
          <w:p w14:paraId="75FB194D" w14:textId="13EC90B8" w:rsidR="00226B29" w:rsidRPr="005D02E4" w:rsidRDefault="00907B4E" w:rsidP="00FC4EDE">
            <w:pPr>
              <w:widowControl w:val="0"/>
              <w:spacing w:after="0" w:line="240" w:lineRule="auto"/>
              <w:jc w:val="both"/>
              <w:rPr>
                <w:rFonts w:cs="Times New Roman"/>
                <w:color w:val="000000" w:themeColor="text1"/>
                <w:sz w:val="24"/>
                <w:szCs w:val="24"/>
              </w:rPr>
            </w:pPr>
            <w:r w:rsidRPr="006B1BC8">
              <w:rPr>
                <w:rFonts w:cs="Times New Roman"/>
                <w:iCs/>
                <w:color w:val="000000" w:themeColor="text1"/>
                <w:sz w:val="24"/>
                <w:szCs w:val="24"/>
              </w:rPr>
              <w:lastRenderedPageBreak/>
              <w:t>Kế thừa nội dung theo Quyết định số 32/2025/QĐ-UBND</w:t>
            </w:r>
            <w:r w:rsidRPr="00AB14EE">
              <w:rPr>
                <w:rFonts w:cs="Times New Roman"/>
                <w:iCs/>
                <w:color w:val="000000" w:themeColor="text1"/>
                <w:sz w:val="24"/>
                <w:szCs w:val="24"/>
              </w:rPr>
              <w:t xml:space="preserve">; bổ sung một số nội dung làm rõ hơn trách nhiệm của </w:t>
            </w:r>
            <w:r w:rsidRPr="00AB14EE">
              <w:rPr>
                <w:rFonts w:eastAsia="Times New Roman" w:cs="Times New Roman"/>
                <w:sz w:val="24"/>
                <w:szCs w:val="24"/>
              </w:rPr>
              <w:t>cơ sở dạy thêm</w:t>
            </w:r>
          </w:p>
        </w:tc>
      </w:tr>
      <w:tr w:rsidR="00A33B76" w:rsidRPr="005D02E4" w14:paraId="3226A550" w14:textId="77777777" w:rsidTr="00CD6949">
        <w:tc>
          <w:tcPr>
            <w:tcW w:w="1846" w:type="pct"/>
          </w:tcPr>
          <w:p w14:paraId="56FC5E5F" w14:textId="77777777" w:rsidR="00907B4E" w:rsidRPr="00907B4E" w:rsidRDefault="00907B4E" w:rsidP="00FC4EDE">
            <w:pPr>
              <w:spacing w:after="0" w:line="240" w:lineRule="auto"/>
              <w:jc w:val="both"/>
              <w:rPr>
                <w:color w:val="000000"/>
                <w:sz w:val="24"/>
                <w:szCs w:val="24"/>
              </w:rPr>
            </w:pPr>
            <w:r w:rsidRPr="00907B4E">
              <w:rPr>
                <w:b/>
                <w:bCs/>
                <w:color w:val="000000"/>
                <w:sz w:val="24"/>
                <w:szCs w:val="24"/>
              </w:rPr>
              <w:t>Điều 11. Thanh tra, kiểm tra</w:t>
            </w:r>
          </w:p>
          <w:p w14:paraId="7DC0A691" w14:textId="5530DD73" w:rsidR="00A33B76" w:rsidRPr="00C720AB" w:rsidRDefault="00907B4E" w:rsidP="00FC4EDE">
            <w:pPr>
              <w:spacing w:after="0" w:line="240" w:lineRule="auto"/>
              <w:jc w:val="both"/>
              <w:rPr>
                <w:color w:val="000000"/>
                <w:sz w:val="24"/>
                <w:szCs w:val="24"/>
              </w:rPr>
            </w:pPr>
            <w:r w:rsidRPr="00907B4E">
              <w:rPr>
                <w:color w:val="000000"/>
                <w:sz w:val="24"/>
                <w:szCs w:val="24"/>
              </w:rPr>
              <w:t xml:space="preserve">Việc thanh tra, kiểm tra đối với hoạt động dạy thêm học thêm thực hiện theo quy định tại Điều 15 Thông tư số 29/2024/TT-BGDĐT. </w:t>
            </w:r>
          </w:p>
        </w:tc>
        <w:tc>
          <w:tcPr>
            <w:tcW w:w="1923" w:type="pct"/>
          </w:tcPr>
          <w:p w14:paraId="4925136B" w14:textId="77777777" w:rsidR="00907B4E" w:rsidRPr="00907B4E" w:rsidRDefault="00907B4E" w:rsidP="00FC4EDE">
            <w:pPr>
              <w:spacing w:after="0" w:line="240" w:lineRule="auto"/>
              <w:jc w:val="both"/>
              <w:rPr>
                <w:color w:val="000000"/>
                <w:sz w:val="24"/>
                <w:szCs w:val="24"/>
              </w:rPr>
            </w:pPr>
            <w:r w:rsidRPr="00907B4E">
              <w:rPr>
                <w:b/>
                <w:bCs/>
                <w:color w:val="000000"/>
                <w:sz w:val="24"/>
                <w:szCs w:val="24"/>
              </w:rPr>
              <w:t>Điều 11. Thanh tra, kiểm tra</w:t>
            </w:r>
          </w:p>
          <w:p w14:paraId="62C309A0" w14:textId="6D3995B3" w:rsidR="00A33B76" w:rsidRPr="00C720AB" w:rsidRDefault="00907B4E" w:rsidP="00FC4EDE">
            <w:pPr>
              <w:spacing w:after="0" w:line="240" w:lineRule="auto"/>
              <w:jc w:val="both"/>
              <w:rPr>
                <w:color w:val="000000"/>
                <w:sz w:val="24"/>
                <w:szCs w:val="24"/>
              </w:rPr>
            </w:pPr>
            <w:r w:rsidRPr="00907B4E">
              <w:rPr>
                <w:color w:val="000000"/>
                <w:sz w:val="24"/>
                <w:szCs w:val="24"/>
              </w:rPr>
              <w:t xml:space="preserve">Việc thanh tra, kiểm tra đối với hoạt động dạy thêm học thêm thực hiện theo quy định tại Điều 15 Thông tư số 29/2024/TT-BGDĐTvà </w:t>
            </w:r>
            <w:r w:rsidRPr="00C720AB">
              <w:rPr>
                <w:color w:val="000000" w:themeColor="text1"/>
                <w:sz w:val="24"/>
                <w:szCs w:val="24"/>
              </w:rPr>
              <w:t xml:space="preserve">Điều 9 </w:t>
            </w:r>
            <w:r w:rsidRPr="00C720AB">
              <w:rPr>
                <w:rFonts w:eastAsia="Times New Roman"/>
                <w:color w:val="000000" w:themeColor="text1"/>
                <w:spacing w:val="-6"/>
                <w:sz w:val="24"/>
                <w:szCs w:val="24"/>
              </w:rPr>
              <w:t>Thông tư số 19/2026/TT-BGDĐT</w:t>
            </w:r>
            <w:r w:rsidRPr="00C720AB">
              <w:rPr>
                <w:color w:val="000000" w:themeColor="text1"/>
                <w:sz w:val="24"/>
                <w:szCs w:val="24"/>
              </w:rPr>
              <w:t xml:space="preserve">. </w:t>
            </w:r>
          </w:p>
        </w:tc>
        <w:tc>
          <w:tcPr>
            <w:tcW w:w="1231" w:type="pct"/>
          </w:tcPr>
          <w:p w14:paraId="6F553030" w14:textId="3663FB83" w:rsidR="00A33B76" w:rsidRPr="005D02E4" w:rsidRDefault="00907B4E" w:rsidP="00FC4EDE">
            <w:pPr>
              <w:widowControl w:val="0"/>
              <w:spacing w:after="0" w:line="240" w:lineRule="auto"/>
              <w:jc w:val="both"/>
              <w:rPr>
                <w:rFonts w:cs="Times New Roman"/>
                <w:color w:val="000000" w:themeColor="text1"/>
                <w:sz w:val="24"/>
                <w:szCs w:val="24"/>
              </w:rPr>
            </w:pPr>
            <w:r w:rsidRPr="006B1BC8">
              <w:rPr>
                <w:rFonts w:cs="Times New Roman"/>
                <w:iCs/>
                <w:color w:val="000000" w:themeColor="text1"/>
                <w:sz w:val="24"/>
                <w:szCs w:val="24"/>
              </w:rPr>
              <w:t>Kế thừa nội dung theo Quyết định số 32/2025/QĐ-UBND</w:t>
            </w:r>
            <w:r w:rsidRPr="00AB14EE">
              <w:rPr>
                <w:rFonts w:cs="Times New Roman"/>
                <w:iCs/>
                <w:color w:val="000000" w:themeColor="text1"/>
                <w:sz w:val="24"/>
                <w:szCs w:val="24"/>
              </w:rPr>
              <w:t xml:space="preserve">; bổ sung một số nội dung làm rõ hơn trách nhiệm của </w:t>
            </w:r>
            <w:r w:rsidRPr="00AB14EE">
              <w:rPr>
                <w:rFonts w:eastAsia="Times New Roman" w:cs="Times New Roman"/>
                <w:sz w:val="24"/>
                <w:szCs w:val="24"/>
              </w:rPr>
              <w:t>cơ sở dạy thêm</w:t>
            </w:r>
          </w:p>
        </w:tc>
      </w:tr>
      <w:tr w:rsidR="00A33B76" w:rsidRPr="005D02E4" w14:paraId="56FD2517" w14:textId="77777777" w:rsidTr="00CD6949">
        <w:tc>
          <w:tcPr>
            <w:tcW w:w="1846" w:type="pct"/>
          </w:tcPr>
          <w:p w14:paraId="4FD9C642" w14:textId="77777777" w:rsidR="00907B4E" w:rsidRPr="00907B4E" w:rsidRDefault="00907B4E" w:rsidP="00FC4EDE">
            <w:pPr>
              <w:spacing w:after="0" w:line="240" w:lineRule="auto"/>
              <w:jc w:val="both"/>
              <w:rPr>
                <w:color w:val="000000"/>
                <w:sz w:val="24"/>
                <w:szCs w:val="24"/>
              </w:rPr>
            </w:pPr>
            <w:r w:rsidRPr="00907B4E">
              <w:rPr>
                <w:b/>
                <w:bCs/>
                <w:color w:val="000000"/>
                <w:sz w:val="24"/>
                <w:szCs w:val="24"/>
              </w:rPr>
              <w:t xml:space="preserve">Điều 12. Xử lí vi phạm </w:t>
            </w:r>
          </w:p>
          <w:p w14:paraId="48307AAB" w14:textId="7097A631" w:rsidR="00A33B76" w:rsidRPr="00907B4E" w:rsidRDefault="00907B4E" w:rsidP="00FC4EDE">
            <w:pPr>
              <w:shd w:val="clear" w:color="auto" w:fill="FFFFFF"/>
              <w:spacing w:after="0" w:line="240" w:lineRule="auto"/>
              <w:jc w:val="both"/>
              <w:rPr>
                <w:rFonts w:eastAsia="Times New Roman" w:cs="Times New Roman"/>
                <w:sz w:val="24"/>
                <w:szCs w:val="24"/>
              </w:rPr>
            </w:pPr>
            <w:r w:rsidRPr="00907B4E">
              <w:rPr>
                <w:color w:val="000000"/>
                <w:sz w:val="24"/>
                <w:szCs w:val="24"/>
              </w:rPr>
              <w:t>Việc xử lí vi phạm về dạy thêm, học thêm thực hiện theo quy định tại Điều 16 Thông tư số 29/2024/TT-BGDĐT</w:t>
            </w:r>
          </w:p>
        </w:tc>
        <w:tc>
          <w:tcPr>
            <w:tcW w:w="1923" w:type="pct"/>
          </w:tcPr>
          <w:p w14:paraId="11F9302F" w14:textId="77777777" w:rsidR="00907B4E" w:rsidRPr="00907B4E" w:rsidRDefault="00907B4E" w:rsidP="00FC4EDE">
            <w:pPr>
              <w:spacing w:after="0" w:line="240" w:lineRule="auto"/>
              <w:jc w:val="both"/>
              <w:rPr>
                <w:color w:val="000000"/>
                <w:sz w:val="24"/>
                <w:szCs w:val="24"/>
              </w:rPr>
            </w:pPr>
            <w:r w:rsidRPr="00907B4E">
              <w:rPr>
                <w:b/>
                <w:bCs/>
                <w:color w:val="000000"/>
                <w:sz w:val="24"/>
                <w:szCs w:val="24"/>
              </w:rPr>
              <w:t xml:space="preserve">Điều 12. Xử lý vi phạm </w:t>
            </w:r>
          </w:p>
          <w:p w14:paraId="06DED841" w14:textId="1FBA4841" w:rsidR="00A33B76" w:rsidRPr="00907B4E" w:rsidRDefault="00907B4E" w:rsidP="00FC4EDE">
            <w:pPr>
              <w:shd w:val="clear" w:color="auto" w:fill="FFFFFF"/>
              <w:spacing w:after="0" w:line="240" w:lineRule="auto"/>
              <w:jc w:val="both"/>
              <w:rPr>
                <w:rFonts w:eastAsia="Times New Roman" w:cs="Times New Roman"/>
                <w:b/>
                <w:bCs/>
                <w:sz w:val="24"/>
                <w:szCs w:val="24"/>
              </w:rPr>
            </w:pPr>
            <w:r w:rsidRPr="00907B4E">
              <w:rPr>
                <w:color w:val="000000"/>
                <w:sz w:val="24"/>
                <w:szCs w:val="24"/>
              </w:rPr>
              <w:t>Việc xử lý vi phạm về dạy thêm, học thêm thực hiện theo quy định tại Điều 16 Thông tư số 29/2024/TT-BGDĐT</w:t>
            </w:r>
          </w:p>
        </w:tc>
        <w:tc>
          <w:tcPr>
            <w:tcW w:w="1231" w:type="pct"/>
          </w:tcPr>
          <w:p w14:paraId="2E1AD8D5" w14:textId="10F9A5DE" w:rsidR="00A33B76" w:rsidRPr="005D02E4" w:rsidRDefault="00907B4E" w:rsidP="00FC4EDE">
            <w:pPr>
              <w:widowControl w:val="0"/>
              <w:spacing w:after="0" w:line="240" w:lineRule="auto"/>
              <w:jc w:val="both"/>
              <w:rPr>
                <w:rFonts w:cs="Times New Roman"/>
                <w:color w:val="000000" w:themeColor="text1"/>
                <w:sz w:val="24"/>
                <w:szCs w:val="24"/>
              </w:rPr>
            </w:pPr>
            <w:r w:rsidRPr="006B1BC8">
              <w:rPr>
                <w:rFonts w:cs="Times New Roman"/>
                <w:iCs/>
                <w:color w:val="000000" w:themeColor="text1"/>
                <w:sz w:val="24"/>
                <w:szCs w:val="24"/>
              </w:rPr>
              <w:t>Kế thừa</w:t>
            </w:r>
            <w:r w:rsidRPr="00CD6949">
              <w:rPr>
                <w:rFonts w:cs="Times New Roman"/>
                <w:iCs/>
                <w:color w:val="000000" w:themeColor="text1"/>
                <w:sz w:val="24"/>
                <w:szCs w:val="24"/>
              </w:rPr>
              <w:t>, giữ nguyên</w:t>
            </w:r>
            <w:r w:rsidRPr="006B1BC8">
              <w:rPr>
                <w:rFonts w:cs="Times New Roman"/>
                <w:iCs/>
                <w:color w:val="000000" w:themeColor="text1"/>
                <w:sz w:val="24"/>
                <w:szCs w:val="24"/>
              </w:rPr>
              <w:t xml:space="preserve"> nội dung theo Quyết định số 32/2025/QĐ-UBND</w:t>
            </w:r>
          </w:p>
        </w:tc>
      </w:tr>
    </w:tbl>
    <w:p w14:paraId="3B990601" w14:textId="77777777" w:rsidR="0036704C" w:rsidRPr="009C0380" w:rsidRDefault="0036704C">
      <w:pPr>
        <w:rPr>
          <w:color w:val="000000" w:themeColor="text1"/>
        </w:rPr>
      </w:pPr>
    </w:p>
    <w:sectPr w:rsidR="0036704C" w:rsidRPr="009C0380" w:rsidSect="004A39B3">
      <w:headerReference w:type="default" r:id="rId8"/>
      <w:pgSz w:w="11907" w:h="16840" w:code="9"/>
      <w:pgMar w:top="1134" w:right="1134" w:bottom="1701" w:left="1134"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30813" w14:textId="77777777" w:rsidR="00337870" w:rsidRDefault="00337870" w:rsidP="004C29FE">
      <w:pPr>
        <w:spacing w:after="0" w:line="240" w:lineRule="auto"/>
      </w:pPr>
      <w:r>
        <w:separator/>
      </w:r>
    </w:p>
  </w:endnote>
  <w:endnote w:type="continuationSeparator" w:id="0">
    <w:p w14:paraId="5E9AD63B" w14:textId="77777777" w:rsidR="00337870" w:rsidRDefault="00337870" w:rsidP="004C29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6618B" w14:textId="77777777" w:rsidR="00337870" w:rsidRDefault="00337870" w:rsidP="004C29FE">
      <w:pPr>
        <w:spacing w:after="0" w:line="240" w:lineRule="auto"/>
      </w:pPr>
      <w:r>
        <w:separator/>
      </w:r>
    </w:p>
  </w:footnote>
  <w:footnote w:type="continuationSeparator" w:id="0">
    <w:p w14:paraId="1A929155" w14:textId="77777777" w:rsidR="00337870" w:rsidRDefault="00337870" w:rsidP="004C29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353798"/>
      <w:docPartObj>
        <w:docPartGallery w:val="Page Numbers (Top of Page)"/>
        <w:docPartUnique/>
      </w:docPartObj>
    </w:sdtPr>
    <w:sdtEndPr>
      <w:rPr>
        <w:noProof/>
      </w:rPr>
    </w:sdtEndPr>
    <w:sdtContent>
      <w:p w14:paraId="1FF471DC" w14:textId="27AE9525" w:rsidR="004C29FE" w:rsidRDefault="004C29FE">
        <w:pPr>
          <w:pStyle w:val="Header"/>
          <w:jc w:val="center"/>
        </w:pPr>
        <w:r>
          <w:fldChar w:fldCharType="begin"/>
        </w:r>
        <w:r>
          <w:instrText xml:space="preserve"> PAGE   \* MERGEFORMAT </w:instrText>
        </w:r>
        <w:r>
          <w:fldChar w:fldCharType="separate"/>
        </w:r>
        <w:r w:rsidR="00C962FF">
          <w:rPr>
            <w:noProof/>
          </w:rPr>
          <w:t>2</w:t>
        </w:r>
        <w:r>
          <w:rPr>
            <w:noProof/>
          </w:rPr>
          <w:fldChar w:fldCharType="end"/>
        </w:r>
      </w:p>
    </w:sdtContent>
  </w:sdt>
  <w:p w14:paraId="7FC0B88B" w14:textId="77777777" w:rsidR="004C29FE" w:rsidRDefault="004C2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52A4"/>
    <w:multiLevelType w:val="hybridMultilevel"/>
    <w:tmpl w:val="E278A790"/>
    <w:lvl w:ilvl="0" w:tplc="15B6549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B33EF"/>
    <w:multiLevelType w:val="hybridMultilevel"/>
    <w:tmpl w:val="F35A6ACE"/>
    <w:lvl w:ilvl="0" w:tplc="21A2B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47F11B2"/>
    <w:multiLevelType w:val="hybridMultilevel"/>
    <w:tmpl w:val="CA70B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735531"/>
    <w:multiLevelType w:val="hybridMultilevel"/>
    <w:tmpl w:val="DD9A1A34"/>
    <w:lvl w:ilvl="0" w:tplc="316EB4B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8964062">
    <w:abstractNumId w:val="1"/>
  </w:num>
  <w:num w:numId="2" w16cid:durableId="176308331">
    <w:abstractNumId w:val="2"/>
  </w:num>
  <w:num w:numId="3" w16cid:durableId="286468613">
    <w:abstractNumId w:val="3"/>
  </w:num>
  <w:num w:numId="4" w16cid:durableId="1253320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A8C"/>
    <w:rsid w:val="00003544"/>
    <w:rsid w:val="0000590B"/>
    <w:rsid w:val="00006E73"/>
    <w:rsid w:val="00024025"/>
    <w:rsid w:val="000240D2"/>
    <w:rsid w:val="00046CFC"/>
    <w:rsid w:val="00053B65"/>
    <w:rsid w:val="00055320"/>
    <w:rsid w:val="00077B8C"/>
    <w:rsid w:val="0008288E"/>
    <w:rsid w:val="000A4D88"/>
    <w:rsid w:val="00117979"/>
    <w:rsid w:val="001316A5"/>
    <w:rsid w:val="001502BB"/>
    <w:rsid w:val="00151EDA"/>
    <w:rsid w:val="00173777"/>
    <w:rsid w:val="001863A4"/>
    <w:rsid w:val="001C7F85"/>
    <w:rsid w:val="001E0435"/>
    <w:rsid w:val="001E327F"/>
    <w:rsid w:val="001E49CA"/>
    <w:rsid w:val="001F7BF6"/>
    <w:rsid w:val="002020E9"/>
    <w:rsid w:val="00211705"/>
    <w:rsid w:val="00226B29"/>
    <w:rsid w:val="00235F5A"/>
    <w:rsid w:val="00251D31"/>
    <w:rsid w:val="00253CF0"/>
    <w:rsid w:val="00262EEA"/>
    <w:rsid w:val="00272906"/>
    <w:rsid w:val="00274CC9"/>
    <w:rsid w:val="002822D6"/>
    <w:rsid w:val="00295CE1"/>
    <w:rsid w:val="002A0EC9"/>
    <w:rsid w:val="002B6558"/>
    <w:rsid w:val="002B764B"/>
    <w:rsid w:val="002C0448"/>
    <w:rsid w:val="002C7E65"/>
    <w:rsid w:val="002F314D"/>
    <w:rsid w:val="00307ECC"/>
    <w:rsid w:val="00313291"/>
    <w:rsid w:val="00316771"/>
    <w:rsid w:val="00333753"/>
    <w:rsid w:val="00337870"/>
    <w:rsid w:val="00356DAE"/>
    <w:rsid w:val="0036704C"/>
    <w:rsid w:val="00384959"/>
    <w:rsid w:val="00390C6D"/>
    <w:rsid w:val="00395534"/>
    <w:rsid w:val="003C068D"/>
    <w:rsid w:val="003E14E9"/>
    <w:rsid w:val="003E27AD"/>
    <w:rsid w:val="00422E51"/>
    <w:rsid w:val="00426563"/>
    <w:rsid w:val="00433857"/>
    <w:rsid w:val="0046105D"/>
    <w:rsid w:val="00466BEB"/>
    <w:rsid w:val="004671F8"/>
    <w:rsid w:val="0049034D"/>
    <w:rsid w:val="004935BE"/>
    <w:rsid w:val="0049390E"/>
    <w:rsid w:val="004A39B3"/>
    <w:rsid w:val="004B6278"/>
    <w:rsid w:val="004C29FE"/>
    <w:rsid w:val="004F221B"/>
    <w:rsid w:val="005048A6"/>
    <w:rsid w:val="005261BB"/>
    <w:rsid w:val="005A4709"/>
    <w:rsid w:val="005B5443"/>
    <w:rsid w:val="005C3972"/>
    <w:rsid w:val="005D02E4"/>
    <w:rsid w:val="005E3933"/>
    <w:rsid w:val="00600337"/>
    <w:rsid w:val="00650D52"/>
    <w:rsid w:val="00650EC6"/>
    <w:rsid w:val="00655208"/>
    <w:rsid w:val="00672F11"/>
    <w:rsid w:val="006A4B37"/>
    <w:rsid w:val="006B1BC8"/>
    <w:rsid w:val="006C4362"/>
    <w:rsid w:val="006D55F4"/>
    <w:rsid w:val="006D6515"/>
    <w:rsid w:val="007103F9"/>
    <w:rsid w:val="007232D6"/>
    <w:rsid w:val="00725F4C"/>
    <w:rsid w:val="00743D62"/>
    <w:rsid w:val="00746803"/>
    <w:rsid w:val="007658EC"/>
    <w:rsid w:val="00770B27"/>
    <w:rsid w:val="007A56D3"/>
    <w:rsid w:val="007C4606"/>
    <w:rsid w:val="007C79CD"/>
    <w:rsid w:val="007F4EAF"/>
    <w:rsid w:val="008061F9"/>
    <w:rsid w:val="00827389"/>
    <w:rsid w:val="008319F9"/>
    <w:rsid w:val="00837C29"/>
    <w:rsid w:val="00852647"/>
    <w:rsid w:val="00857208"/>
    <w:rsid w:val="00876A8C"/>
    <w:rsid w:val="008814D9"/>
    <w:rsid w:val="008A34D4"/>
    <w:rsid w:val="008B0026"/>
    <w:rsid w:val="008B2620"/>
    <w:rsid w:val="008B7837"/>
    <w:rsid w:val="008E6FE9"/>
    <w:rsid w:val="00907B4E"/>
    <w:rsid w:val="0093213F"/>
    <w:rsid w:val="00942CAB"/>
    <w:rsid w:val="0098162E"/>
    <w:rsid w:val="0099093C"/>
    <w:rsid w:val="009B2021"/>
    <w:rsid w:val="009B4185"/>
    <w:rsid w:val="009C0380"/>
    <w:rsid w:val="009C4567"/>
    <w:rsid w:val="009C5DA6"/>
    <w:rsid w:val="009D271D"/>
    <w:rsid w:val="009F2676"/>
    <w:rsid w:val="00A33B76"/>
    <w:rsid w:val="00A4049F"/>
    <w:rsid w:val="00A54F0A"/>
    <w:rsid w:val="00A64C6B"/>
    <w:rsid w:val="00AB14EE"/>
    <w:rsid w:val="00B1579C"/>
    <w:rsid w:val="00B313A1"/>
    <w:rsid w:val="00B5210A"/>
    <w:rsid w:val="00B644E9"/>
    <w:rsid w:val="00B6673D"/>
    <w:rsid w:val="00B73528"/>
    <w:rsid w:val="00B7677B"/>
    <w:rsid w:val="00B76E22"/>
    <w:rsid w:val="00B827DB"/>
    <w:rsid w:val="00B87A1B"/>
    <w:rsid w:val="00BA5454"/>
    <w:rsid w:val="00BB3913"/>
    <w:rsid w:val="00BD47AC"/>
    <w:rsid w:val="00BD4DB9"/>
    <w:rsid w:val="00BD764D"/>
    <w:rsid w:val="00BE42E6"/>
    <w:rsid w:val="00C107C3"/>
    <w:rsid w:val="00C13ECA"/>
    <w:rsid w:val="00C24595"/>
    <w:rsid w:val="00C430B5"/>
    <w:rsid w:val="00C720AB"/>
    <w:rsid w:val="00C73D50"/>
    <w:rsid w:val="00C921D3"/>
    <w:rsid w:val="00C962FF"/>
    <w:rsid w:val="00CC55EB"/>
    <w:rsid w:val="00CC6262"/>
    <w:rsid w:val="00CC6CC6"/>
    <w:rsid w:val="00CD6949"/>
    <w:rsid w:val="00CF334D"/>
    <w:rsid w:val="00D26B1E"/>
    <w:rsid w:val="00D375F3"/>
    <w:rsid w:val="00D41EE1"/>
    <w:rsid w:val="00D5035C"/>
    <w:rsid w:val="00D5197E"/>
    <w:rsid w:val="00D628A1"/>
    <w:rsid w:val="00D7262D"/>
    <w:rsid w:val="00D7692B"/>
    <w:rsid w:val="00D87D86"/>
    <w:rsid w:val="00DB5343"/>
    <w:rsid w:val="00DC4D4A"/>
    <w:rsid w:val="00DD0E96"/>
    <w:rsid w:val="00DD15AB"/>
    <w:rsid w:val="00DF0844"/>
    <w:rsid w:val="00E036E9"/>
    <w:rsid w:val="00E26BEB"/>
    <w:rsid w:val="00E2725E"/>
    <w:rsid w:val="00E3117B"/>
    <w:rsid w:val="00E47B7A"/>
    <w:rsid w:val="00E650BE"/>
    <w:rsid w:val="00E65F6D"/>
    <w:rsid w:val="00E66FCD"/>
    <w:rsid w:val="00E67B7A"/>
    <w:rsid w:val="00EA7A58"/>
    <w:rsid w:val="00EB3BB4"/>
    <w:rsid w:val="00EB500A"/>
    <w:rsid w:val="00EF75D8"/>
    <w:rsid w:val="00F20E39"/>
    <w:rsid w:val="00F33508"/>
    <w:rsid w:val="00F40E7A"/>
    <w:rsid w:val="00F42C9D"/>
    <w:rsid w:val="00F62A63"/>
    <w:rsid w:val="00F65387"/>
    <w:rsid w:val="00F67664"/>
    <w:rsid w:val="00F716B8"/>
    <w:rsid w:val="00FA25F8"/>
    <w:rsid w:val="00FB3D14"/>
    <w:rsid w:val="00FC4EDE"/>
    <w:rsid w:val="00FD54EE"/>
    <w:rsid w:val="00FD5AA2"/>
    <w:rsid w:val="00FD69E0"/>
    <w:rsid w:val="00FE1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D92B5"/>
  <w15:docId w15:val="{926639EA-6C4A-48D0-B603-D00703186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A8C"/>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webb,Char Char25,Char Char Char Char Char Char Char Char Char Char Char, Char Char25"/>
    <w:basedOn w:val="Normal"/>
    <w:link w:val="NormalWebChar"/>
    <w:uiPriority w:val="99"/>
    <w:unhideWhenUsed/>
    <w:qFormat/>
    <w:rsid w:val="00876A8C"/>
    <w:pPr>
      <w:spacing w:before="100" w:beforeAutospacing="1" w:after="100" w:afterAutospacing="1" w:line="240" w:lineRule="auto"/>
    </w:pPr>
    <w:rPr>
      <w:rFonts w:eastAsia="Times New Roman" w:cs="Times New Roman"/>
      <w:sz w:val="24"/>
      <w:szCs w:val="24"/>
      <w:lang w:eastAsia="vi-VN"/>
    </w:rPr>
  </w:style>
  <w:style w:type="character" w:customStyle="1" w:styleId="NormalWebChar">
    <w:name w:val="Normal (Web) Char"/>
    <w:aliases w:val="Обычный (веб)1 Char,Обычный (веб) Знак Char,Обычный (веб) Знак1 Char,Обычный (веб) Знак Знак Char,webb Char,Char Char25 Char,Char Char Char Char Char Char Char Char Char Char Char Char, Char Char25 Char"/>
    <w:link w:val="NormalWeb"/>
    <w:uiPriority w:val="99"/>
    <w:qFormat/>
    <w:locked/>
    <w:rsid w:val="00876A8C"/>
    <w:rPr>
      <w:rFonts w:eastAsia="Times New Roman" w:cs="Times New Roman"/>
      <w:sz w:val="24"/>
      <w:szCs w:val="24"/>
      <w:lang w:val="vi-VN" w:eastAsia="vi-VN"/>
    </w:rPr>
  </w:style>
  <w:style w:type="table" w:styleId="TableGrid">
    <w:name w:val="Table Grid"/>
    <w:basedOn w:val="TableNormal"/>
    <w:uiPriority w:val="39"/>
    <w:rsid w:val="008B0026"/>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C29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29FE"/>
    <w:rPr>
      <w:lang w:val="vi-VN"/>
    </w:rPr>
  </w:style>
  <w:style w:type="paragraph" w:styleId="Footer">
    <w:name w:val="footer"/>
    <w:basedOn w:val="Normal"/>
    <w:link w:val="FooterChar"/>
    <w:uiPriority w:val="99"/>
    <w:unhideWhenUsed/>
    <w:rsid w:val="004C29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29FE"/>
    <w:rPr>
      <w:lang w:val="vi-VN"/>
    </w:rPr>
  </w:style>
  <w:style w:type="paragraph" w:customStyle="1" w:styleId="CharCharCharChar">
    <w:name w:val="Char Char Char Char"/>
    <w:basedOn w:val="Normal"/>
    <w:rsid w:val="002F314D"/>
    <w:pPr>
      <w:spacing w:after="160" w:line="240" w:lineRule="exact"/>
    </w:pPr>
    <w:rPr>
      <w:rFonts w:ascii="Verdana" w:eastAsia="Times New Roman" w:hAnsi="Verdana" w:cs="Verdana"/>
      <w:sz w:val="20"/>
      <w:szCs w:val="20"/>
      <w:lang w:val="en-US"/>
    </w:rPr>
  </w:style>
  <w:style w:type="character" w:styleId="Strong">
    <w:name w:val="Strong"/>
    <w:basedOn w:val="DefaultParagraphFont"/>
    <w:uiPriority w:val="22"/>
    <w:qFormat/>
    <w:rsid w:val="002F314D"/>
    <w:rPr>
      <w:b/>
      <w:bCs/>
    </w:rPr>
  </w:style>
  <w:style w:type="paragraph" w:customStyle="1" w:styleId="Char4">
    <w:name w:val="Char4"/>
    <w:basedOn w:val="Normal"/>
    <w:semiHidden/>
    <w:rsid w:val="00D26B1E"/>
    <w:pPr>
      <w:spacing w:after="160" w:line="240" w:lineRule="exact"/>
    </w:pPr>
    <w:rPr>
      <w:rFonts w:ascii="Arial" w:eastAsia="Times New Roman" w:hAnsi="Arial" w:cs="Arial"/>
      <w:sz w:val="22"/>
      <w:lang w:val="en-US"/>
    </w:rPr>
  </w:style>
  <w:style w:type="paragraph" w:styleId="ListParagraph">
    <w:name w:val="List Paragraph"/>
    <w:basedOn w:val="Normal"/>
    <w:uiPriority w:val="34"/>
    <w:qFormat/>
    <w:rsid w:val="00D26B1E"/>
    <w:pPr>
      <w:ind w:left="720"/>
      <w:contextualSpacing/>
    </w:pPr>
  </w:style>
  <w:style w:type="paragraph" w:styleId="BalloonText">
    <w:name w:val="Balloon Text"/>
    <w:basedOn w:val="Normal"/>
    <w:link w:val="BalloonTextChar"/>
    <w:uiPriority w:val="99"/>
    <w:semiHidden/>
    <w:unhideWhenUsed/>
    <w:rsid w:val="003337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3753"/>
    <w:rPr>
      <w:rFonts w:ascii="Segoe UI" w:hAnsi="Segoe UI" w:cs="Segoe UI"/>
      <w:sz w:val="18"/>
      <w:szCs w:val="18"/>
      <w:lang w:val="vi-VN"/>
    </w:rPr>
  </w:style>
  <w:style w:type="character" w:styleId="Emphasis">
    <w:name w:val="Emphasis"/>
    <w:qFormat/>
    <w:rsid w:val="005B54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31D04-D7DF-4768-AA11-527379012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2473</Words>
  <Characters>14101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TNG</dc:creator>
  <cp:lastModifiedBy>PHC</cp:lastModifiedBy>
  <cp:revision>22</cp:revision>
  <cp:lastPrinted>2025-11-10T09:12:00Z</cp:lastPrinted>
  <dcterms:created xsi:type="dcterms:W3CDTF">2026-04-14T08:53:00Z</dcterms:created>
  <dcterms:modified xsi:type="dcterms:W3CDTF">2026-04-15T03:45:00Z</dcterms:modified>
</cp:coreProperties>
</file>